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77A31" w14:textId="242BF995" w:rsidR="00613073" w:rsidRDefault="00613073">
      <w:pPr>
        <w:pStyle w:val="Title"/>
      </w:pPr>
      <w:r w:rsidRPr="00613073">
        <w:rPr>
          <w:rFonts w:ascii="Arial MT" w:eastAsia="Arial MT" w:hAnsi="Arial MT" w:cs="Arial MT"/>
          <w:noProof/>
          <w:color w:val="auto"/>
          <w:spacing w:val="0"/>
          <w:kern w:val="0"/>
          <w:sz w:val="22"/>
          <w:szCs w:val="22"/>
          <w:lang w:val="en-GB" w:eastAsia="en-GB"/>
        </w:rPr>
        <w:drawing>
          <wp:anchor distT="0" distB="0" distL="0" distR="0" simplePos="0" relativeHeight="251659264" behindDoc="0" locked="0" layoutInCell="1" allowOverlap="1" wp14:anchorId="46129A50" wp14:editId="41ECD450">
            <wp:simplePos x="0" y="0"/>
            <wp:positionH relativeFrom="page">
              <wp:posOffset>654050</wp:posOffset>
            </wp:positionH>
            <wp:positionV relativeFrom="paragraph">
              <wp:posOffset>-368300</wp:posOffset>
            </wp:positionV>
            <wp:extent cx="1036319" cy="1036320"/>
            <wp:effectExtent l="0" t="0" r="0" b="0"/>
            <wp:wrapNone/>
            <wp:docPr id="1" name="image1.png"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1036319" cy="1036320"/>
                    </a:xfrm>
                    <a:prstGeom prst="rect">
                      <a:avLst/>
                    </a:prstGeom>
                  </pic:spPr>
                </pic:pic>
              </a:graphicData>
            </a:graphic>
          </wp:anchor>
        </w:drawing>
      </w:r>
    </w:p>
    <w:p w14:paraId="35F0FB85" w14:textId="7CCDE172" w:rsidR="00B90894" w:rsidRDefault="00613073">
      <w:pPr>
        <w:pStyle w:val="Title"/>
        <w:rPr>
          <w:sz w:val="40"/>
          <w:szCs w:val="40"/>
        </w:rPr>
      </w:pPr>
      <w:r>
        <w:t xml:space="preserve">       </w:t>
      </w:r>
      <w:proofErr w:type="spellStart"/>
      <w:r w:rsidR="00E67753" w:rsidRPr="00613073">
        <w:rPr>
          <w:sz w:val="40"/>
          <w:szCs w:val="40"/>
        </w:rPr>
        <w:t>Behaviour</w:t>
      </w:r>
      <w:proofErr w:type="spellEnd"/>
      <w:r w:rsidR="00E67753" w:rsidRPr="00613073">
        <w:rPr>
          <w:sz w:val="40"/>
          <w:szCs w:val="40"/>
        </w:rPr>
        <w:t xml:space="preserve"> and </w:t>
      </w:r>
      <w:proofErr w:type="gramStart"/>
      <w:r w:rsidR="00E67753" w:rsidRPr="00613073">
        <w:rPr>
          <w:sz w:val="40"/>
          <w:szCs w:val="40"/>
        </w:rPr>
        <w:t xml:space="preserve">Positive </w:t>
      </w:r>
      <w:r w:rsidRPr="00613073">
        <w:rPr>
          <w:sz w:val="40"/>
          <w:szCs w:val="40"/>
        </w:rPr>
        <w:t xml:space="preserve"> </w:t>
      </w:r>
      <w:r w:rsidR="00E67753" w:rsidRPr="00613073">
        <w:rPr>
          <w:sz w:val="40"/>
          <w:szCs w:val="40"/>
        </w:rPr>
        <w:t>Relationships</w:t>
      </w:r>
      <w:proofErr w:type="gramEnd"/>
      <w:r w:rsidR="00E67753" w:rsidRPr="00613073">
        <w:rPr>
          <w:sz w:val="40"/>
          <w:szCs w:val="40"/>
        </w:rPr>
        <w:t xml:space="preserve"> Policy</w:t>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7134"/>
      </w:tblGrid>
      <w:tr w:rsidR="008F53CB" w:rsidRPr="008F53CB" w14:paraId="30F1C348" w14:textId="77777777" w:rsidTr="00CF4F92">
        <w:tc>
          <w:tcPr>
            <w:tcW w:w="2586" w:type="dxa"/>
            <w:tcBorders>
              <w:top w:val="single" w:sz="18" w:space="0" w:color="FFFFFF"/>
              <w:bottom w:val="single" w:sz="18" w:space="0" w:color="FFFFFF"/>
            </w:tcBorders>
            <w:shd w:val="clear" w:color="auto" w:fill="D8DFDE"/>
          </w:tcPr>
          <w:p w14:paraId="38B15AEA" w14:textId="77777777" w:rsidR="008F53CB" w:rsidRPr="008F53CB" w:rsidRDefault="008F53CB" w:rsidP="008F53CB">
            <w:pPr>
              <w:spacing w:after="120" w:line="240" w:lineRule="auto"/>
              <w:rPr>
                <w:rFonts w:ascii="Arial" w:eastAsia="MS Mincho" w:hAnsi="Arial" w:cs="Times New Roman"/>
                <w:b/>
                <w:sz w:val="20"/>
                <w:szCs w:val="24"/>
              </w:rPr>
            </w:pPr>
            <w:r w:rsidRPr="008F53CB">
              <w:rPr>
                <w:rFonts w:ascii="Arial" w:eastAsia="MS Mincho" w:hAnsi="Arial" w:cs="Times New Roman"/>
                <w:b/>
                <w:sz w:val="20"/>
                <w:szCs w:val="24"/>
              </w:rPr>
              <w:t>Last reviewed on:</w:t>
            </w:r>
          </w:p>
        </w:tc>
        <w:tc>
          <w:tcPr>
            <w:tcW w:w="7134" w:type="dxa"/>
            <w:tcBorders>
              <w:top w:val="single" w:sz="18" w:space="0" w:color="FFFFFF"/>
              <w:bottom w:val="single" w:sz="18" w:space="0" w:color="FFFFFF"/>
            </w:tcBorders>
            <w:shd w:val="clear" w:color="auto" w:fill="D8DFDE"/>
          </w:tcPr>
          <w:p w14:paraId="06F99C67" w14:textId="77777777" w:rsidR="008F53CB" w:rsidRPr="008F53CB" w:rsidRDefault="008F53CB" w:rsidP="008F53CB">
            <w:pPr>
              <w:spacing w:after="120" w:line="240" w:lineRule="auto"/>
              <w:ind w:right="850"/>
              <w:rPr>
                <w:rFonts w:ascii="Arial" w:eastAsia="MS Mincho" w:hAnsi="Arial" w:cs="Arial"/>
                <w:szCs w:val="24"/>
                <w:highlight w:val="yellow"/>
              </w:rPr>
            </w:pPr>
            <w:r w:rsidRPr="008F53CB">
              <w:rPr>
                <w:rFonts w:ascii="Arial" w:eastAsia="MS Mincho" w:hAnsi="Arial" w:cs="Arial"/>
                <w:szCs w:val="24"/>
                <w:highlight w:val="yellow"/>
              </w:rPr>
              <w:t>03/2025</w:t>
            </w:r>
          </w:p>
        </w:tc>
      </w:tr>
      <w:tr w:rsidR="008F53CB" w:rsidRPr="008F53CB" w14:paraId="78139EA4" w14:textId="77777777" w:rsidTr="00CF4F92">
        <w:tc>
          <w:tcPr>
            <w:tcW w:w="2586" w:type="dxa"/>
            <w:tcBorders>
              <w:top w:val="single" w:sz="18" w:space="0" w:color="FFFFFF"/>
              <w:bottom w:val="nil"/>
            </w:tcBorders>
            <w:shd w:val="clear" w:color="auto" w:fill="D8DFDE"/>
          </w:tcPr>
          <w:p w14:paraId="45DD6CE9" w14:textId="77777777" w:rsidR="008F53CB" w:rsidRPr="008F53CB" w:rsidRDefault="008F53CB" w:rsidP="008F53CB">
            <w:pPr>
              <w:spacing w:after="120" w:line="240" w:lineRule="auto"/>
              <w:rPr>
                <w:rFonts w:ascii="Arial" w:eastAsia="MS Mincho" w:hAnsi="Arial" w:cs="Times New Roman"/>
                <w:b/>
                <w:sz w:val="20"/>
                <w:szCs w:val="24"/>
              </w:rPr>
            </w:pPr>
            <w:r w:rsidRPr="008F53CB">
              <w:rPr>
                <w:rFonts w:ascii="Arial" w:eastAsia="MS Mincho" w:hAnsi="Arial" w:cs="Times New Roman"/>
                <w:b/>
                <w:sz w:val="20"/>
                <w:szCs w:val="24"/>
              </w:rPr>
              <w:t>Next review due by:</w:t>
            </w:r>
          </w:p>
        </w:tc>
        <w:tc>
          <w:tcPr>
            <w:tcW w:w="7134" w:type="dxa"/>
            <w:tcBorders>
              <w:top w:val="single" w:sz="18" w:space="0" w:color="FFFFFF"/>
              <w:bottom w:val="nil"/>
            </w:tcBorders>
            <w:shd w:val="clear" w:color="auto" w:fill="D8DFDE"/>
          </w:tcPr>
          <w:p w14:paraId="5AA7F29F" w14:textId="77777777" w:rsidR="008F53CB" w:rsidRPr="008F53CB" w:rsidRDefault="008F53CB" w:rsidP="008F53CB">
            <w:pPr>
              <w:spacing w:after="120" w:line="240" w:lineRule="auto"/>
              <w:ind w:right="850"/>
              <w:rPr>
                <w:rFonts w:ascii="Arial" w:eastAsia="MS Mincho" w:hAnsi="Arial" w:cs="Arial"/>
                <w:szCs w:val="24"/>
                <w:highlight w:val="yellow"/>
              </w:rPr>
            </w:pPr>
            <w:r w:rsidRPr="008F53CB">
              <w:rPr>
                <w:rFonts w:ascii="Arial" w:eastAsia="MS Mincho" w:hAnsi="Arial" w:cs="Arial"/>
                <w:szCs w:val="24"/>
                <w:highlight w:val="yellow"/>
              </w:rPr>
              <w:t>03/2027</w:t>
            </w:r>
          </w:p>
        </w:tc>
      </w:tr>
    </w:tbl>
    <w:p w14:paraId="78EDF069" w14:textId="77777777" w:rsidR="00B90894" w:rsidRDefault="00E67753">
      <w:pPr>
        <w:pStyle w:val="Heading1"/>
      </w:pPr>
      <w:r>
        <w:t>1. Vision and Principles</w:t>
      </w:r>
    </w:p>
    <w:p w14:paraId="44679F75" w14:textId="16CF69A7" w:rsidR="00B90894" w:rsidRDefault="00E67753">
      <w:r>
        <w:t xml:space="preserve">At our school, we are committed to creating a safe, nurturing, and aspirational learning environment where every child thrives academically, socially, and emotionally. This policy is grounded in our shared values of Kindness, Integrity, and Tenacity, and shaped by our commitment to inclusive education, restorative practice, and positive </w:t>
      </w:r>
      <w:proofErr w:type="spellStart"/>
      <w:r>
        <w:t>behaviour</w:t>
      </w:r>
      <w:proofErr w:type="spellEnd"/>
      <w:r>
        <w:t xml:space="preserve"> support.</w:t>
      </w:r>
    </w:p>
    <w:p w14:paraId="565D1D40" w14:textId="77777777" w:rsidR="00B90894" w:rsidRDefault="00E67753">
      <w:r>
        <w:t>We believe that behaviour is a form of communication and that all children deserve emotionally available adults who are responsive, consistent, and calm.</w:t>
      </w:r>
    </w:p>
    <w:p w14:paraId="4D38009B" w14:textId="77777777" w:rsidR="00B90894" w:rsidRDefault="00E67753">
      <w:pPr>
        <w:pStyle w:val="Heading1"/>
      </w:pPr>
      <w:r>
        <w:t>2. Aims of the Policy</w:t>
      </w:r>
    </w:p>
    <w:p w14:paraId="787C2AC6" w14:textId="77777777" w:rsidR="00B90894" w:rsidRDefault="00E67753">
      <w:r>
        <w:t>- To promote positive relationships and mutual respect between pupils, staff, and parents.</w:t>
      </w:r>
    </w:p>
    <w:p w14:paraId="4E81E06B" w14:textId="77777777" w:rsidR="00B90894" w:rsidRDefault="00E67753">
      <w:r>
        <w:t>- To ensure a safe, calm, and engaging environment conducive to learning.</w:t>
      </w:r>
    </w:p>
    <w:p w14:paraId="678B57B0" w14:textId="77777777" w:rsidR="00B90894" w:rsidRDefault="00E67753">
      <w:r>
        <w:t>- To establish clear expectations and routines that foster responsibility and self-regulation.</w:t>
      </w:r>
    </w:p>
    <w:p w14:paraId="67AFED93" w14:textId="77777777" w:rsidR="00B90894" w:rsidRDefault="00E67753">
      <w:r>
        <w:t>- To support pupils in making positive choices and developing emotional literacy.</w:t>
      </w:r>
    </w:p>
    <w:p w14:paraId="633A1D28" w14:textId="77777777" w:rsidR="00B90894" w:rsidRDefault="00E67753">
      <w:r>
        <w:t>- To use restorative approaches that repair harm and build stronger relationships.</w:t>
      </w:r>
    </w:p>
    <w:p w14:paraId="477D71EE" w14:textId="77777777" w:rsidR="00B90894" w:rsidRDefault="00E67753">
      <w:pPr>
        <w:pStyle w:val="Heading1"/>
      </w:pPr>
      <w:r>
        <w:t>3. Core Approaches</w:t>
      </w:r>
    </w:p>
    <w:p w14:paraId="32888E9B" w14:textId="77777777" w:rsidR="00B90894" w:rsidRDefault="00E67753">
      <w:r>
        <w:t>Visible Consistencies (What All Staff Do):</w:t>
      </w:r>
    </w:p>
    <w:p w14:paraId="3BD38D4D" w14:textId="77777777" w:rsidR="00B90894" w:rsidRDefault="00E67753">
      <w:r>
        <w:t>- Meet and greet every child daily.</w:t>
      </w:r>
    </w:p>
    <w:p w14:paraId="3DE09744" w14:textId="77777777" w:rsidR="00B90894" w:rsidRDefault="00E67753">
      <w:r>
        <w:t>- Use calm and consistent language.</w:t>
      </w:r>
    </w:p>
    <w:p w14:paraId="6C17F2CD" w14:textId="77777777" w:rsidR="00B90894" w:rsidRDefault="00E67753">
      <w:r>
        <w:t>- Maintain high expectations for all.</w:t>
      </w:r>
    </w:p>
    <w:p w14:paraId="6DCAA046" w14:textId="77777777" w:rsidR="00B90894" w:rsidRDefault="00E67753">
      <w:r>
        <w:t>- Reinforce positive behaviour through praise and recognition.</w:t>
      </w:r>
    </w:p>
    <w:p w14:paraId="1B50A327" w14:textId="2E14E2D1" w:rsidR="00B90894" w:rsidRDefault="00E67753">
      <w:r>
        <w:t>- Support pupils with transitions and routines.</w:t>
      </w:r>
    </w:p>
    <w:p w14:paraId="7F8FD440" w14:textId="77777777" w:rsidR="00B90894" w:rsidRPr="00E67753" w:rsidRDefault="00E67753">
      <w:pPr>
        <w:rPr>
          <w:b/>
          <w:bCs/>
        </w:rPr>
      </w:pPr>
      <w:r w:rsidRPr="00E67753">
        <w:rPr>
          <w:b/>
          <w:bCs/>
        </w:rPr>
        <w:t>Connection Before Correction:</w:t>
      </w:r>
    </w:p>
    <w:p w14:paraId="4BCE8739" w14:textId="77777777" w:rsidR="00B90894" w:rsidRDefault="00E67753">
      <w:r>
        <w:lastRenderedPageBreak/>
        <w:t>- Greet with a smile and a warm question (“</w:t>
      </w:r>
      <w:proofErr w:type="gramStart"/>
      <w:r>
        <w:t>You</w:t>
      </w:r>
      <w:proofErr w:type="gramEnd"/>
      <w:r>
        <w:t xml:space="preserve"> okay?”).</w:t>
      </w:r>
    </w:p>
    <w:p w14:paraId="4D2665CE" w14:textId="77777777" w:rsidR="00B90894" w:rsidRDefault="00E67753">
      <w:r>
        <w:t>- Use non-verbal cues (e.g. thumbs up).</w:t>
      </w:r>
    </w:p>
    <w:p w14:paraId="3F0EB803" w14:textId="724E39C6" w:rsidR="00B90894" w:rsidRDefault="00E67753">
      <w:r>
        <w:t>- Check in privately if further support is needed (“Should we make a plan together to get back on track?”).</w:t>
      </w:r>
    </w:p>
    <w:p w14:paraId="32B60EFA" w14:textId="77777777" w:rsidR="00B90894" w:rsidRPr="00E67753" w:rsidRDefault="00E67753">
      <w:pPr>
        <w:rPr>
          <w:b/>
          <w:bCs/>
        </w:rPr>
      </w:pPr>
      <w:r w:rsidRPr="00E67753">
        <w:rPr>
          <w:b/>
          <w:bCs/>
        </w:rPr>
        <w:t>Language of Emotional Literacy:</w:t>
      </w:r>
    </w:p>
    <w:p w14:paraId="0D695607" w14:textId="77777777" w:rsidR="00B90894" w:rsidRDefault="00E67753">
      <w:r>
        <w:t>Staff model and teach language that helps children recognise and express feelings (e.g. “I wonder if that made you sad?”).</w:t>
      </w:r>
    </w:p>
    <w:p w14:paraId="1D160FC7" w14:textId="77777777" w:rsidR="00B90894" w:rsidRDefault="00E67753">
      <w:pPr>
        <w:pStyle w:val="Heading1"/>
      </w:pPr>
      <w:r>
        <w:t>4. Recognition and Rewards</w:t>
      </w:r>
    </w:p>
    <w:p w14:paraId="726818D6" w14:textId="77777777" w:rsidR="00B90894" w:rsidRDefault="00E67753">
      <w:r>
        <w:t>We promote intrinsic motivation and celebrate 'over and above' behaviour through consistent recognition, including:</w:t>
      </w:r>
    </w:p>
    <w:p w14:paraId="1E8DB7E4" w14:textId="77777777" w:rsidR="00B90894" w:rsidRDefault="00E67753">
      <w:r>
        <w:t>- Verbal praise and encouragement</w:t>
      </w:r>
    </w:p>
    <w:p w14:paraId="3DD459E7" w14:textId="77777777" w:rsidR="00B90894" w:rsidRDefault="00E67753">
      <w:r>
        <w:t>- Stickers and certificates</w:t>
      </w:r>
    </w:p>
    <w:p w14:paraId="1689D5FA" w14:textId="77777777" w:rsidR="00B90894" w:rsidRDefault="00E67753">
      <w:r>
        <w:t>- Class-based awards: Star of the Day/Table of the Day</w:t>
      </w:r>
    </w:p>
    <w:p w14:paraId="40E2903E" w14:textId="77777777" w:rsidR="00B90894" w:rsidRDefault="00E67753">
      <w:r>
        <w:t>- Positive SEESAW messages or postcards home</w:t>
      </w:r>
    </w:p>
    <w:p w14:paraId="4EC46BBF" w14:textId="77777777" w:rsidR="00B90894" w:rsidRDefault="00E67753">
      <w:r>
        <w:t>- Recognition by SLT or visits to other classes to show work</w:t>
      </w:r>
    </w:p>
    <w:p w14:paraId="60665454" w14:textId="77777777" w:rsidR="00B90894" w:rsidRDefault="00E67753">
      <w:r>
        <w:t>- House points and Wall of Success</w:t>
      </w:r>
    </w:p>
    <w:p w14:paraId="50BE0177" w14:textId="77777777" w:rsidR="00B90894" w:rsidRDefault="00E67753">
      <w:pPr>
        <w:pStyle w:val="Heading1"/>
      </w:pPr>
      <w:r>
        <w:t xml:space="preserve">5. </w:t>
      </w:r>
      <w:proofErr w:type="spellStart"/>
      <w:r>
        <w:t>Behaviour</w:t>
      </w:r>
      <w:proofErr w:type="spellEnd"/>
      <w:r>
        <w:t xml:space="preserve"> Management Steps</w:t>
      </w:r>
    </w:p>
    <w:tbl>
      <w:tblPr>
        <w:tblStyle w:val="TableGrid"/>
        <w:tblW w:w="0" w:type="auto"/>
        <w:tblLook w:val="04A0" w:firstRow="1" w:lastRow="0" w:firstColumn="1" w:lastColumn="0" w:noHBand="0" w:noVBand="1"/>
      </w:tblPr>
      <w:tblGrid>
        <w:gridCol w:w="1246"/>
        <w:gridCol w:w="7384"/>
      </w:tblGrid>
      <w:tr w:rsidR="00E67753" w14:paraId="50061EB2" w14:textId="77777777" w:rsidTr="00E67753">
        <w:tc>
          <w:tcPr>
            <w:tcW w:w="1242" w:type="dxa"/>
          </w:tcPr>
          <w:p w14:paraId="4C0437A2" w14:textId="0BF960F1" w:rsidR="00E67753" w:rsidRPr="00E67753" w:rsidRDefault="00E67753" w:rsidP="00E67753">
            <w:pPr>
              <w:rPr>
                <w:b/>
                <w:bCs/>
                <w:color w:val="0070C0"/>
              </w:rPr>
            </w:pPr>
            <w:r w:rsidRPr="00E67753">
              <w:rPr>
                <w:b/>
                <w:bCs/>
                <w:color w:val="0070C0"/>
              </w:rPr>
              <w:t>Step</w:t>
            </w:r>
          </w:p>
        </w:tc>
        <w:tc>
          <w:tcPr>
            <w:tcW w:w="7614" w:type="dxa"/>
          </w:tcPr>
          <w:p w14:paraId="58D7207C" w14:textId="3822AEEB" w:rsidR="00E67753" w:rsidRPr="00E67753" w:rsidRDefault="00E67753" w:rsidP="00E67753">
            <w:pPr>
              <w:rPr>
                <w:b/>
                <w:bCs/>
                <w:color w:val="0070C0"/>
              </w:rPr>
            </w:pPr>
            <w:r w:rsidRPr="00E67753">
              <w:rPr>
                <w:b/>
                <w:bCs/>
                <w:color w:val="0070C0"/>
              </w:rPr>
              <w:t xml:space="preserve">Action </w:t>
            </w:r>
          </w:p>
        </w:tc>
      </w:tr>
      <w:tr w:rsidR="00E67753" w14:paraId="42EBF8D1" w14:textId="77777777" w:rsidTr="00E67753">
        <w:tc>
          <w:tcPr>
            <w:tcW w:w="1242" w:type="dxa"/>
          </w:tcPr>
          <w:p w14:paraId="15D470DA" w14:textId="666630BB" w:rsidR="00E67753" w:rsidRDefault="00E67753" w:rsidP="00E67753">
            <w:r>
              <w:t>Redirection</w:t>
            </w:r>
          </w:p>
        </w:tc>
        <w:tc>
          <w:tcPr>
            <w:tcW w:w="7614" w:type="dxa"/>
          </w:tcPr>
          <w:p w14:paraId="11FA1B0A" w14:textId="3E1AE927" w:rsidR="00E67753" w:rsidRDefault="00E67753" w:rsidP="00E67753">
            <w:r w:rsidRPr="00E67753">
              <w:t xml:space="preserve">Gentle non-verbal </w:t>
            </w:r>
            <w:proofErr w:type="gramStart"/>
            <w:r w:rsidRPr="00E67753">
              <w:t>cue,</w:t>
            </w:r>
            <w:proofErr w:type="gramEnd"/>
            <w:r w:rsidRPr="00E67753">
              <w:t xml:space="preserve"> encourage positive </w:t>
            </w:r>
            <w:proofErr w:type="spellStart"/>
            <w:r w:rsidRPr="00E67753">
              <w:t>behaviour</w:t>
            </w:r>
            <w:proofErr w:type="spellEnd"/>
            <w:r w:rsidRPr="00E67753">
              <w:t>.</w:t>
            </w:r>
          </w:p>
        </w:tc>
      </w:tr>
      <w:tr w:rsidR="00E67753" w14:paraId="7A8C4D13" w14:textId="77777777" w:rsidTr="00E67753">
        <w:tc>
          <w:tcPr>
            <w:tcW w:w="1242" w:type="dxa"/>
          </w:tcPr>
          <w:p w14:paraId="71B54DE1" w14:textId="3DDC8D6B" w:rsidR="00E67753" w:rsidRDefault="00E67753" w:rsidP="00E67753">
            <w:r>
              <w:t>Reminder</w:t>
            </w:r>
          </w:p>
        </w:tc>
        <w:tc>
          <w:tcPr>
            <w:tcW w:w="7614" w:type="dxa"/>
          </w:tcPr>
          <w:p w14:paraId="5379966A" w14:textId="03B88D15" w:rsidR="00E67753" w:rsidRDefault="00E67753" w:rsidP="00E67753">
            <w:r w:rsidRPr="00E67753">
              <w:t xml:space="preserve">Privately </w:t>
            </w:r>
            <w:proofErr w:type="gramStart"/>
            <w:r w:rsidRPr="00E67753">
              <w:t>remind</w:t>
            </w:r>
            <w:proofErr w:type="gramEnd"/>
            <w:r w:rsidRPr="00E67753">
              <w:t xml:space="preserve"> the pupil of expectations</w:t>
            </w:r>
          </w:p>
        </w:tc>
      </w:tr>
      <w:tr w:rsidR="00E67753" w14:paraId="44613A1B" w14:textId="77777777" w:rsidTr="00E67753">
        <w:tc>
          <w:tcPr>
            <w:tcW w:w="1242" w:type="dxa"/>
          </w:tcPr>
          <w:p w14:paraId="7375D9AB" w14:textId="201B471D" w:rsidR="00E67753" w:rsidRDefault="00E67753" w:rsidP="00E67753">
            <w:r>
              <w:t>Caution</w:t>
            </w:r>
          </w:p>
        </w:tc>
        <w:tc>
          <w:tcPr>
            <w:tcW w:w="7614" w:type="dxa"/>
          </w:tcPr>
          <w:p w14:paraId="0B2C7A6C" w14:textId="5A218206" w:rsidR="00E67753" w:rsidRDefault="00E67753" w:rsidP="00E67753">
            <w:r w:rsidRPr="00E67753">
              <w:t>Clear verbal warning and outline potential consequence</w:t>
            </w:r>
            <w:r>
              <w:t xml:space="preserve"> – </w:t>
            </w:r>
            <w:proofErr w:type="gramStart"/>
            <w:r>
              <w:t>2 minute</w:t>
            </w:r>
            <w:proofErr w:type="gramEnd"/>
            <w:r>
              <w:t xml:space="preserve"> reflection </w:t>
            </w:r>
          </w:p>
        </w:tc>
      </w:tr>
      <w:tr w:rsidR="00E67753" w14:paraId="04BA01C2" w14:textId="77777777" w:rsidTr="00E67753">
        <w:tc>
          <w:tcPr>
            <w:tcW w:w="1242" w:type="dxa"/>
          </w:tcPr>
          <w:p w14:paraId="60FEF27A" w14:textId="39696C2B" w:rsidR="00E67753" w:rsidRDefault="00E67753" w:rsidP="00E67753">
            <w:r>
              <w:t>Last Chance</w:t>
            </w:r>
          </w:p>
        </w:tc>
        <w:tc>
          <w:tcPr>
            <w:tcW w:w="7614" w:type="dxa"/>
          </w:tcPr>
          <w:p w14:paraId="2FA915E7" w14:textId="4F268EDF" w:rsidR="00E67753" w:rsidRDefault="00E67753" w:rsidP="00E67753">
            <w:r w:rsidRPr="00E67753">
              <w:t xml:space="preserve">Final private conversation, offer choice, refer to previous good </w:t>
            </w:r>
            <w:proofErr w:type="spellStart"/>
            <w:r w:rsidRPr="00E67753">
              <w:t>behaviour</w:t>
            </w:r>
            <w:proofErr w:type="spellEnd"/>
            <w:r w:rsidRPr="00E67753">
              <w:t>.</w:t>
            </w:r>
          </w:p>
        </w:tc>
      </w:tr>
      <w:tr w:rsidR="00E67753" w14:paraId="5C89194A" w14:textId="77777777" w:rsidTr="00E67753">
        <w:tc>
          <w:tcPr>
            <w:tcW w:w="1242" w:type="dxa"/>
          </w:tcPr>
          <w:p w14:paraId="6EE223D9" w14:textId="2B0474D8" w:rsidR="00E67753" w:rsidRDefault="00E67753" w:rsidP="00E67753">
            <w:r>
              <w:t xml:space="preserve">Reflection </w:t>
            </w:r>
          </w:p>
        </w:tc>
        <w:tc>
          <w:tcPr>
            <w:tcW w:w="7614" w:type="dxa"/>
          </w:tcPr>
          <w:p w14:paraId="74863AC2" w14:textId="312865B5" w:rsidR="00E67753" w:rsidRDefault="00E67753" w:rsidP="00E67753">
            <w:r>
              <w:t xml:space="preserve">Time of child’s age given to reflect with a member of SLT </w:t>
            </w:r>
          </w:p>
        </w:tc>
      </w:tr>
      <w:tr w:rsidR="00E67753" w14:paraId="0733981C" w14:textId="77777777" w:rsidTr="00E67753">
        <w:tc>
          <w:tcPr>
            <w:tcW w:w="1242" w:type="dxa"/>
          </w:tcPr>
          <w:p w14:paraId="52C3EC6E" w14:textId="142CB7A2" w:rsidR="00E67753" w:rsidRDefault="00E67753" w:rsidP="00E67753">
            <w:r w:rsidRPr="00E67753">
              <w:t xml:space="preserve">Repair &amp; </w:t>
            </w:r>
            <w:proofErr w:type="gramStart"/>
            <w:r w:rsidRPr="00E67753">
              <w:t>Restore</w:t>
            </w:r>
            <w:proofErr w:type="gramEnd"/>
          </w:p>
        </w:tc>
        <w:tc>
          <w:tcPr>
            <w:tcW w:w="7614" w:type="dxa"/>
          </w:tcPr>
          <w:p w14:paraId="415223C8" w14:textId="1AF0CBE2" w:rsidR="00E67753" w:rsidRDefault="00E67753" w:rsidP="00E67753">
            <w:r w:rsidRPr="00E67753">
              <w:t>Structured conversation using restorative questions.</w:t>
            </w:r>
          </w:p>
        </w:tc>
      </w:tr>
      <w:tr w:rsidR="00E67753" w14:paraId="69E66771" w14:textId="77777777" w:rsidTr="00E67753">
        <w:tc>
          <w:tcPr>
            <w:tcW w:w="1242" w:type="dxa"/>
          </w:tcPr>
          <w:p w14:paraId="27A6E8CE" w14:textId="0CF1095A" w:rsidR="00E67753" w:rsidRPr="00E67753" w:rsidRDefault="00E67753" w:rsidP="00E67753">
            <w:r>
              <w:t>SLT Support</w:t>
            </w:r>
          </w:p>
        </w:tc>
        <w:tc>
          <w:tcPr>
            <w:tcW w:w="7614" w:type="dxa"/>
          </w:tcPr>
          <w:p w14:paraId="493DFB81" w14:textId="2BD6A186" w:rsidR="00E67753" w:rsidRPr="00E67753" w:rsidRDefault="00E67753" w:rsidP="00E67753">
            <w:r w:rsidRPr="00E67753">
              <w:t xml:space="preserve">If </w:t>
            </w:r>
            <w:proofErr w:type="spellStart"/>
            <w:r w:rsidRPr="00E67753">
              <w:t>behaviour</w:t>
            </w:r>
            <w:proofErr w:type="spellEnd"/>
            <w:r w:rsidRPr="00E67753">
              <w:t xml:space="preserve"> persists, the child is referred </w:t>
            </w:r>
            <w:r>
              <w:t>to SLT and a meeting will be held with parents.</w:t>
            </w:r>
          </w:p>
        </w:tc>
      </w:tr>
    </w:tbl>
    <w:p w14:paraId="5404D968" w14:textId="77777777" w:rsidR="00E67753" w:rsidRPr="00E67753" w:rsidRDefault="00E67753" w:rsidP="00E67753"/>
    <w:p w14:paraId="6E9405A2" w14:textId="77777777" w:rsidR="00182C76" w:rsidRDefault="00182C76">
      <w:pPr>
        <w:pStyle w:val="Heading1"/>
      </w:pPr>
    </w:p>
    <w:p w14:paraId="5520C200" w14:textId="77777777" w:rsidR="00182C76" w:rsidRDefault="00182C76">
      <w:pPr>
        <w:pStyle w:val="Heading1"/>
      </w:pPr>
    </w:p>
    <w:p w14:paraId="33B57D64" w14:textId="3FA91894" w:rsidR="00B90894" w:rsidRDefault="00E67753">
      <w:pPr>
        <w:pStyle w:val="Heading1"/>
      </w:pPr>
      <w:r>
        <w:t>6. Restorative Conversations</w:t>
      </w:r>
    </w:p>
    <w:p w14:paraId="549838F2" w14:textId="77777777" w:rsidR="00B90894" w:rsidRDefault="00E67753">
      <w:r>
        <w:t>- What happened?</w:t>
      </w:r>
    </w:p>
    <w:p w14:paraId="6ECD9106" w14:textId="77777777" w:rsidR="00B90894" w:rsidRDefault="00E67753">
      <w:r>
        <w:t>- What were you feeling at the time?</w:t>
      </w:r>
    </w:p>
    <w:p w14:paraId="5F418FB5" w14:textId="77777777" w:rsidR="00B90894" w:rsidRDefault="00E67753">
      <w:r>
        <w:t>- How have you felt since?</w:t>
      </w:r>
    </w:p>
    <w:p w14:paraId="71330EC2" w14:textId="77777777" w:rsidR="00B90894" w:rsidRDefault="00E67753">
      <w:r>
        <w:t>- Who has been affected?</w:t>
      </w:r>
    </w:p>
    <w:p w14:paraId="4ECA19EB" w14:textId="77777777" w:rsidR="00B90894" w:rsidRDefault="00E67753">
      <w:r>
        <w:t>- What do you think needs to happen to put things right?</w:t>
      </w:r>
    </w:p>
    <w:p w14:paraId="3A512683" w14:textId="77777777" w:rsidR="00B90894" w:rsidRDefault="00E67753">
      <w:r>
        <w:t>- How can we do things differently in the future?</w:t>
      </w:r>
    </w:p>
    <w:p w14:paraId="563F36C5" w14:textId="77777777" w:rsidR="00B90894" w:rsidRDefault="00E67753">
      <w:pPr>
        <w:pStyle w:val="Heading1"/>
      </w:pPr>
      <w:r>
        <w:t>7. De-escalation Script</w:t>
      </w:r>
    </w:p>
    <w:p w14:paraId="522512D6" w14:textId="77777777" w:rsidR="00B90894" w:rsidRDefault="00E67753">
      <w:r>
        <w:t>When conflict arises, staff use this consistent and supportive script:</w:t>
      </w:r>
    </w:p>
    <w:p w14:paraId="73506B77" w14:textId="77777777" w:rsidR="00B90894" w:rsidRDefault="00E67753">
      <w:r>
        <w:t>"[Child’s name], I can see something has happened. I’m here to help. Talk and I’ll listen. Come with me and..."</w:t>
      </w:r>
    </w:p>
    <w:p w14:paraId="6F379842" w14:textId="77777777" w:rsidR="00B90894" w:rsidRDefault="00E67753">
      <w:pPr>
        <w:pStyle w:val="Heading1"/>
      </w:pPr>
      <w:r>
        <w:t>8. Routines and Expectations</w:t>
      </w:r>
    </w:p>
    <w:p w14:paraId="42D908B3" w14:textId="77777777" w:rsidR="00B90894" w:rsidRDefault="00E67753">
      <w:r>
        <w:t>We maintain relentless routines that structure the day and create predictability:</w:t>
      </w:r>
    </w:p>
    <w:p w14:paraId="1B2F8416" w14:textId="77777777" w:rsidR="00B90894" w:rsidRDefault="00E67753">
      <w:r>
        <w:t>- Calm morning welcome and activities</w:t>
      </w:r>
    </w:p>
    <w:p w14:paraId="08EAF74B" w14:textId="77777777" w:rsidR="00B90894" w:rsidRDefault="00E67753">
      <w:r>
        <w:t>- Safe and quiet transitions</w:t>
      </w:r>
    </w:p>
    <w:p w14:paraId="391DADAC" w14:textId="77777777" w:rsidR="00B90894" w:rsidRDefault="00E67753">
      <w:r>
        <w:t>- Respectful conduct during assemblies, lunch, and break</w:t>
      </w:r>
    </w:p>
    <w:p w14:paraId="429C6684" w14:textId="77777777" w:rsidR="00B90894" w:rsidRDefault="00E67753">
      <w:r>
        <w:t>- Cleanliness and quiet behaviour in shared spaces</w:t>
      </w:r>
    </w:p>
    <w:p w14:paraId="0515B74A" w14:textId="77777777" w:rsidR="00B90894" w:rsidRDefault="00E67753">
      <w:r>
        <w:t>- Polite and orderly end-of-day dismissal</w:t>
      </w:r>
    </w:p>
    <w:p w14:paraId="2D25437D" w14:textId="77777777" w:rsidR="00B90894" w:rsidRDefault="00E67753">
      <w:pPr>
        <w:pStyle w:val="Heading1"/>
      </w:pPr>
      <w:r>
        <w:t>9. Serious and Extreme Behaviours</w:t>
      </w:r>
    </w:p>
    <w:p w14:paraId="099ACF55" w14:textId="011E6E01" w:rsidR="00B90894" w:rsidRDefault="00E67753">
      <w:r>
        <w:t>Serious behaviours (e.g., bullying, violence, discriminatory language) are escalated to the Head teacher or SLT immediately. Each incident is logged and investigated thoroughly, with appropriate follow-up, family engagement, and restorative work.</w:t>
      </w:r>
    </w:p>
    <w:p w14:paraId="131096D8" w14:textId="77777777" w:rsidR="00B90894" w:rsidRDefault="00E67753">
      <w:pPr>
        <w:pStyle w:val="Heading1"/>
      </w:pPr>
      <w:r>
        <w:lastRenderedPageBreak/>
        <w:t>10. Suspension and Exclusion</w:t>
      </w:r>
    </w:p>
    <w:p w14:paraId="7E77A153" w14:textId="77777777" w:rsidR="00B90894" w:rsidRDefault="00E67753">
      <w:r>
        <w:t>Suspensions are only used when absolutely necessary. Exclusion is a last resort, with reintegration meetings and support planned.</w:t>
      </w:r>
    </w:p>
    <w:p w14:paraId="4E74EA95" w14:textId="77777777" w:rsidR="00B90894" w:rsidRDefault="00E67753">
      <w:pPr>
        <w:pStyle w:val="Heading1"/>
      </w:pPr>
      <w:r>
        <w:t>11. Out-of-School Conduct</w:t>
      </w:r>
    </w:p>
    <w:p w14:paraId="765832AA" w14:textId="77777777" w:rsidR="00B90894" w:rsidRDefault="00E67753">
      <w:r>
        <w:t>Behaviour expectations extend beyond the school gates:</w:t>
      </w:r>
    </w:p>
    <w:p w14:paraId="309C8A1C" w14:textId="77777777" w:rsidR="00B90894" w:rsidRDefault="00E67753">
      <w:r>
        <w:t>- On school trips</w:t>
      </w:r>
    </w:p>
    <w:p w14:paraId="006B32CF" w14:textId="77777777" w:rsidR="00B90894" w:rsidRDefault="00E67753">
      <w:r>
        <w:t>- When in uniform</w:t>
      </w:r>
    </w:p>
    <w:p w14:paraId="2B88F27D" w14:textId="77777777" w:rsidR="00B90894" w:rsidRDefault="00E67753">
      <w:r>
        <w:t>- On the way to and from school</w:t>
      </w:r>
    </w:p>
    <w:p w14:paraId="3FCB5D3C" w14:textId="77777777" w:rsidR="00B90894" w:rsidRDefault="00E67753">
      <w:r>
        <w:t>- Online or in the community</w:t>
      </w:r>
    </w:p>
    <w:p w14:paraId="77C49222" w14:textId="77777777" w:rsidR="00B90894" w:rsidRDefault="00E67753">
      <w:pPr>
        <w:pStyle w:val="Heading1"/>
      </w:pPr>
      <w:r>
        <w:t>12. Inclusion and SEND</w:t>
      </w:r>
    </w:p>
    <w:p w14:paraId="4B2727E0" w14:textId="77777777" w:rsidR="00B90894" w:rsidRDefault="00E67753">
      <w:r>
        <w:t>We recognise that behaviour is affected by individual circumstances. Staff are expected to make reasonable adjustments and work closely with the SENCO to ensure tailored interventions are in place.</w:t>
      </w:r>
    </w:p>
    <w:p w14:paraId="38318A3A" w14:textId="77777777" w:rsidR="00B90894" w:rsidRDefault="00E67753">
      <w:pPr>
        <w:pStyle w:val="Heading1"/>
      </w:pPr>
      <w:r>
        <w:t>13. Roles and Responsibilities</w:t>
      </w:r>
    </w:p>
    <w:p w14:paraId="0023023C" w14:textId="250A888D" w:rsidR="00B90894" w:rsidRDefault="00E67753">
      <w:r>
        <w:t>Governors: Approve and review policy annually.</w:t>
      </w:r>
    </w:p>
    <w:p w14:paraId="6452594A" w14:textId="1FF0BE09" w:rsidR="00B90894" w:rsidRDefault="00E67753">
      <w:r>
        <w:t>Headteacher and SLT: Implement and monitor policy.</w:t>
      </w:r>
    </w:p>
    <w:p w14:paraId="7BFEB065" w14:textId="71B72241" w:rsidR="00B90894" w:rsidRDefault="00E67753">
      <w:r>
        <w:t>Staff: Uphold expectations consistently.</w:t>
      </w:r>
    </w:p>
    <w:p w14:paraId="51E34964" w14:textId="0392443E" w:rsidR="00B90894" w:rsidRDefault="00E67753">
      <w:r>
        <w:t xml:space="preserve">Parents and Carers: Support the school’s </w:t>
      </w:r>
      <w:proofErr w:type="spellStart"/>
      <w:r>
        <w:t>behaviour</w:t>
      </w:r>
      <w:proofErr w:type="spellEnd"/>
      <w:r>
        <w:t xml:space="preserve"> expectations.</w:t>
      </w:r>
    </w:p>
    <w:p w14:paraId="0ED98393" w14:textId="3CCF263F" w:rsidR="00B90894" w:rsidRDefault="00E67753">
      <w:r>
        <w:t>Pupils: Take responsibility for their actions and engage with restorative processes.</w:t>
      </w:r>
    </w:p>
    <w:sectPr w:rsidR="00B9089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1907696">
    <w:abstractNumId w:val="8"/>
  </w:num>
  <w:num w:numId="2" w16cid:durableId="110050233">
    <w:abstractNumId w:val="6"/>
  </w:num>
  <w:num w:numId="3" w16cid:durableId="1542941256">
    <w:abstractNumId w:val="5"/>
  </w:num>
  <w:num w:numId="4" w16cid:durableId="496724748">
    <w:abstractNumId w:val="4"/>
  </w:num>
  <w:num w:numId="5" w16cid:durableId="1680767212">
    <w:abstractNumId w:val="7"/>
  </w:num>
  <w:num w:numId="6" w16cid:durableId="1406680156">
    <w:abstractNumId w:val="3"/>
  </w:num>
  <w:num w:numId="7" w16cid:durableId="815684588">
    <w:abstractNumId w:val="2"/>
  </w:num>
  <w:num w:numId="8" w16cid:durableId="912082675">
    <w:abstractNumId w:val="1"/>
  </w:num>
  <w:num w:numId="9" w16cid:durableId="700521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CAB"/>
    <w:rsid w:val="000810A8"/>
    <w:rsid w:val="0015074B"/>
    <w:rsid w:val="00182C76"/>
    <w:rsid w:val="00254ACB"/>
    <w:rsid w:val="0029639D"/>
    <w:rsid w:val="00326F90"/>
    <w:rsid w:val="003C384D"/>
    <w:rsid w:val="00613073"/>
    <w:rsid w:val="008F53CB"/>
    <w:rsid w:val="00AA1D8D"/>
    <w:rsid w:val="00B47730"/>
    <w:rsid w:val="00B90894"/>
    <w:rsid w:val="00C06C90"/>
    <w:rsid w:val="00CB0664"/>
    <w:rsid w:val="00E677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F5D000"/>
  <w14:defaultImageDpi w14:val="300"/>
  <w15:docId w15:val="{E6D028DD-0005-4167-8670-0C2D5AB8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Kathryn Zuger</cp:lastModifiedBy>
  <cp:revision>2</cp:revision>
  <dcterms:created xsi:type="dcterms:W3CDTF">2025-09-01T14:38:00Z</dcterms:created>
  <dcterms:modified xsi:type="dcterms:W3CDTF">2025-09-01T14:38:00Z</dcterms:modified>
  <cp:category/>
</cp:coreProperties>
</file>