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7826A8" w14:textId="77777777" w:rsidR="00D1590C" w:rsidRPr="00DB58E7" w:rsidRDefault="5B3F2DDD" w:rsidP="00FC19D1">
      <w:pPr>
        <w:spacing w:before="240" w:after="240"/>
        <w:jc w:val="center"/>
        <w:rPr>
          <w:rFonts w:ascii="Calibri" w:eastAsia="Calibri" w:hAnsi="Calibri" w:cs="Calibri"/>
          <w:color w:val="000000" w:themeColor="text1"/>
          <w:sz w:val="96"/>
          <w:szCs w:val="96"/>
        </w:rPr>
      </w:pPr>
      <w:r w:rsidRPr="00DB58E7">
        <w:rPr>
          <w:b/>
          <w:sz w:val="96"/>
          <w:szCs w:val="96"/>
        </w:rPr>
        <w:t>Relationships, Sex and Health Education (RSHE) Policy</w:t>
      </w:r>
    </w:p>
    <w:p w14:paraId="3A6FB9AC" w14:textId="77777777" w:rsidR="00D1590C" w:rsidRPr="00DB58E7" w:rsidRDefault="5B3F2DDD" w:rsidP="00FC19D1">
      <w:pPr>
        <w:spacing w:before="240" w:after="240"/>
        <w:jc w:val="center"/>
        <w:rPr>
          <w:rFonts w:ascii="Calibri" w:eastAsia="Calibri" w:hAnsi="Calibri" w:cs="Calibri"/>
          <w:color w:val="000000" w:themeColor="text1"/>
          <w:sz w:val="96"/>
          <w:szCs w:val="96"/>
        </w:rPr>
      </w:pPr>
      <w:r w:rsidRPr="00DB58E7">
        <w:rPr>
          <w:rFonts w:ascii="Calibri" w:eastAsia="Calibri" w:hAnsi="Calibri" w:cs="Calibri"/>
          <w:color w:val="000000" w:themeColor="text1"/>
          <w:sz w:val="96"/>
          <w:szCs w:val="96"/>
        </w:rPr>
        <w:t>Daresbury Primary School</w:t>
      </w:r>
    </w:p>
    <w:p w14:paraId="7067CF31" w14:textId="1552EFE0" w:rsidR="00FC19D1" w:rsidRPr="00DB58E7" w:rsidRDefault="00FC19D1" w:rsidP="00FC19D1">
      <w:pPr>
        <w:spacing w:before="240" w:after="240"/>
        <w:jc w:val="center"/>
        <w:rPr>
          <w:rFonts w:ascii="Calibri" w:eastAsia="Calibri" w:hAnsi="Calibri" w:cs="Calibri"/>
          <w:color w:val="000000" w:themeColor="text1"/>
          <w:highlight w:val="yellow"/>
        </w:rPr>
      </w:pPr>
      <w:r w:rsidRPr="00DB58E7">
        <w:rPr>
          <w:noProof/>
        </w:rPr>
        <w:drawing>
          <wp:inline distT="0" distB="0" distL="0" distR="0" wp14:anchorId="29C92544" wp14:editId="24A760B8">
            <wp:extent cx="1779361" cy="1779361"/>
            <wp:effectExtent l="0" t="0" r="0" b="0"/>
            <wp:docPr id="5" name="Picture 4">
              <a:extLst xmlns:a="http://schemas.openxmlformats.org/drawingml/2006/main">
                <a:ext uri="{FF2B5EF4-FFF2-40B4-BE49-F238E27FC236}">
                  <a16:creationId xmlns:a16="http://schemas.microsoft.com/office/drawing/2014/main" id="{F4A95A61-E3DB-A5AE-BF08-C32C17B48A7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F4A95A61-E3DB-A5AE-BF08-C32C17B48A78}"/>
                        </a:ext>
                      </a:extLst>
                    </pic:cNvPr>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79361" cy="1779361"/>
                    </a:xfrm>
                    <a:prstGeom prst="rect">
                      <a:avLst/>
                    </a:prstGeom>
                    <a:noFill/>
                  </pic:spPr>
                </pic:pic>
              </a:graphicData>
            </a:graphic>
          </wp:inline>
        </w:drawing>
      </w:r>
    </w:p>
    <w:p w14:paraId="6B32CFA0" w14:textId="77777777" w:rsidR="00D1590C" w:rsidRPr="00DB58E7" w:rsidRDefault="5B3F2DDD" w:rsidP="27CEDD1D">
      <w:pPr>
        <w:spacing w:before="240" w:after="240"/>
        <w:rPr>
          <w:rFonts w:ascii="Calibri" w:eastAsia="Calibri" w:hAnsi="Calibri" w:cs="Calibri"/>
          <w:color w:val="000000" w:themeColor="text1"/>
        </w:rPr>
      </w:pPr>
      <w:r w:rsidRPr="00DB58E7">
        <w:rPr>
          <w:rFonts w:ascii="Calibri" w:eastAsia="Calibri" w:hAnsi="Calibri" w:cs="Calibri"/>
          <w:color w:val="000000" w:themeColor="text1"/>
        </w:rPr>
        <w:t xml:space="preserve"> </w:t>
      </w:r>
    </w:p>
    <w:p w14:paraId="619B2E8D" w14:textId="77777777" w:rsidR="00D1590C" w:rsidRPr="00DB58E7" w:rsidRDefault="5B3F2DDD" w:rsidP="27CEDD1D">
      <w:pPr>
        <w:spacing w:after="0"/>
        <w:rPr>
          <w:rFonts w:ascii="Calibri" w:eastAsia="Calibri" w:hAnsi="Calibri" w:cs="Calibri"/>
          <w:color w:val="00CF80"/>
        </w:rPr>
      </w:pPr>
      <w:r w:rsidRPr="00DB58E7">
        <w:rPr>
          <w:rFonts w:ascii="Calibri" w:eastAsia="Calibri" w:hAnsi="Calibri" w:cs="Calibri"/>
          <w:color w:val="00CF80"/>
        </w:rPr>
        <w:t xml:space="preserve"> </w:t>
      </w:r>
    </w:p>
    <w:p w14:paraId="0538D5F0" w14:textId="1B2CAA24" w:rsidR="00D1590C" w:rsidRPr="00DB58E7" w:rsidRDefault="00D1590C" w:rsidP="00FC19D1">
      <w:pPr>
        <w:spacing w:before="240" w:after="240"/>
        <w:rPr>
          <w:rFonts w:ascii="Calibri" w:eastAsia="Calibri" w:hAnsi="Calibri" w:cs="Calibri"/>
          <w:color w:val="000000" w:themeColor="text1"/>
        </w:rPr>
      </w:pPr>
    </w:p>
    <w:tbl>
      <w:tblPr>
        <w:tblW w:w="0" w:type="auto"/>
        <w:tblInd w:w="105" w:type="dxa"/>
        <w:tblLook w:val="06A0" w:firstRow="1" w:lastRow="0" w:firstColumn="1" w:lastColumn="0" w:noHBand="1" w:noVBand="1"/>
      </w:tblPr>
      <w:tblGrid>
        <w:gridCol w:w="2408"/>
        <w:gridCol w:w="2961"/>
        <w:gridCol w:w="3552"/>
      </w:tblGrid>
      <w:tr w:rsidR="27CEDD1D" w:rsidRPr="00DB58E7" w14:paraId="0BF1BA0D" w14:textId="77777777" w:rsidTr="27CEDD1D">
        <w:trPr>
          <w:trHeight w:val="300"/>
        </w:trPr>
        <w:tc>
          <w:tcPr>
            <w:tcW w:w="2436" w:type="dxa"/>
            <w:tcBorders>
              <w:top w:val="nil"/>
              <w:left w:val="nil"/>
              <w:bottom w:val="single" w:sz="18" w:space="0" w:color="FFFFFF" w:themeColor="background1"/>
              <w:right w:val="nil"/>
            </w:tcBorders>
            <w:shd w:val="clear" w:color="auto" w:fill="D8DFDE"/>
            <w:tcMar>
              <w:top w:w="57" w:type="dxa"/>
              <w:left w:w="108" w:type="dxa"/>
              <w:bottom w:w="57" w:type="dxa"/>
              <w:right w:w="108" w:type="dxa"/>
            </w:tcMar>
          </w:tcPr>
          <w:p w14:paraId="70740D3C" w14:textId="4F32D7ED" w:rsidR="27CEDD1D" w:rsidRPr="00DB58E7" w:rsidRDefault="27CEDD1D" w:rsidP="27CEDD1D">
            <w:pPr>
              <w:spacing w:before="240" w:after="240"/>
              <w:rPr>
                <w:rFonts w:ascii="Calibri" w:eastAsia="Calibri" w:hAnsi="Calibri" w:cs="Calibri"/>
                <w:b/>
                <w:bCs/>
              </w:rPr>
            </w:pPr>
            <w:r w:rsidRPr="00DB58E7">
              <w:rPr>
                <w:rFonts w:ascii="Calibri" w:eastAsia="Calibri" w:hAnsi="Calibri" w:cs="Calibri"/>
                <w:b/>
                <w:bCs/>
              </w:rPr>
              <w:lastRenderedPageBreak/>
              <w:t>Approved by:</w:t>
            </w:r>
            <w:r w:rsidR="00676FF3">
              <w:rPr>
                <w:rFonts w:ascii="Calibri" w:eastAsia="Calibri" w:hAnsi="Calibri" w:cs="Calibri"/>
                <w:b/>
                <w:bCs/>
              </w:rPr>
              <w:t xml:space="preserve"> Mike Sherwin </w:t>
            </w:r>
          </w:p>
        </w:tc>
        <w:tc>
          <w:tcPr>
            <w:tcW w:w="3025" w:type="dxa"/>
            <w:tcBorders>
              <w:top w:val="nil"/>
              <w:left w:val="nil"/>
              <w:bottom w:val="single" w:sz="18" w:space="0" w:color="FFFFFF" w:themeColor="background1"/>
              <w:right w:val="nil"/>
            </w:tcBorders>
            <w:shd w:val="clear" w:color="auto" w:fill="D8DFDE"/>
            <w:tcMar>
              <w:top w:w="57" w:type="dxa"/>
              <w:left w:w="108" w:type="dxa"/>
              <w:bottom w:w="57" w:type="dxa"/>
              <w:right w:w="108" w:type="dxa"/>
            </w:tcMar>
          </w:tcPr>
          <w:p w14:paraId="2F2CA7B7" w14:textId="0AFE23A2" w:rsidR="27CEDD1D" w:rsidRPr="00DB58E7" w:rsidRDefault="27CEDD1D" w:rsidP="27CEDD1D">
            <w:pPr>
              <w:spacing w:before="240" w:after="240"/>
              <w:rPr>
                <w:rFonts w:ascii="Calibri" w:eastAsia="Calibri" w:hAnsi="Calibri" w:cs="Calibri"/>
                <w:highlight w:val="yellow"/>
              </w:rPr>
            </w:pPr>
          </w:p>
        </w:tc>
        <w:tc>
          <w:tcPr>
            <w:tcW w:w="3613" w:type="dxa"/>
            <w:tcBorders>
              <w:top w:val="nil"/>
              <w:left w:val="nil"/>
              <w:bottom w:val="single" w:sz="18" w:space="0" w:color="FFFFFF" w:themeColor="background1"/>
              <w:right w:val="nil"/>
            </w:tcBorders>
            <w:shd w:val="clear" w:color="auto" w:fill="D8DFDE"/>
            <w:tcMar>
              <w:top w:w="57" w:type="dxa"/>
              <w:left w:w="108" w:type="dxa"/>
              <w:bottom w:w="57" w:type="dxa"/>
              <w:right w:w="108" w:type="dxa"/>
            </w:tcMar>
          </w:tcPr>
          <w:p w14:paraId="5F2AE721" w14:textId="74C6C4F9" w:rsidR="27CEDD1D" w:rsidRPr="00DB58E7" w:rsidRDefault="27CEDD1D" w:rsidP="27CEDD1D">
            <w:pPr>
              <w:spacing w:before="240" w:after="240"/>
              <w:rPr>
                <w:rFonts w:ascii="Calibri" w:eastAsia="Calibri" w:hAnsi="Calibri" w:cs="Calibri"/>
                <w:highlight w:val="yellow"/>
              </w:rPr>
            </w:pPr>
            <w:r w:rsidRPr="00DB58E7">
              <w:rPr>
                <w:rFonts w:ascii="Calibri" w:eastAsia="Calibri" w:hAnsi="Calibri" w:cs="Calibri"/>
                <w:b/>
                <w:bCs/>
              </w:rPr>
              <w:t>Date:</w:t>
            </w:r>
            <w:r w:rsidRPr="00DB58E7">
              <w:rPr>
                <w:rFonts w:ascii="Calibri" w:eastAsia="Calibri" w:hAnsi="Calibri" w:cs="Calibri"/>
              </w:rPr>
              <w:t xml:space="preserve"> </w:t>
            </w:r>
            <w:r w:rsidR="00D44160">
              <w:rPr>
                <w:rFonts w:ascii="Calibri" w:eastAsia="Calibri" w:hAnsi="Calibri" w:cs="Calibri"/>
              </w:rPr>
              <w:t>1.10.26</w:t>
            </w:r>
          </w:p>
        </w:tc>
      </w:tr>
      <w:tr w:rsidR="27CEDD1D" w:rsidRPr="00DB58E7" w14:paraId="1748E676" w14:textId="77777777" w:rsidTr="27CEDD1D">
        <w:trPr>
          <w:trHeight w:val="300"/>
        </w:trPr>
        <w:tc>
          <w:tcPr>
            <w:tcW w:w="2436" w:type="dxa"/>
            <w:tcBorders>
              <w:top w:val="single" w:sz="18" w:space="0" w:color="FFFFFF" w:themeColor="background1"/>
              <w:left w:val="nil"/>
              <w:bottom w:val="single" w:sz="18" w:space="0" w:color="FFFFFF" w:themeColor="background1"/>
              <w:right w:val="nil"/>
            </w:tcBorders>
            <w:shd w:val="clear" w:color="auto" w:fill="D8DFDE"/>
            <w:tcMar>
              <w:top w:w="57" w:type="dxa"/>
              <w:left w:w="108" w:type="dxa"/>
              <w:bottom w:w="57" w:type="dxa"/>
              <w:right w:w="108" w:type="dxa"/>
            </w:tcMar>
          </w:tcPr>
          <w:p w14:paraId="537B4F20" w14:textId="77777777" w:rsidR="27CEDD1D" w:rsidRPr="00DB58E7" w:rsidRDefault="27CEDD1D" w:rsidP="27CEDD1D">
            <w:pPr>
              <w:spacing w:before="240" w:after="240"/>
              <w:rPr>
                <w:rFonts w:ascii="Calibri" w:eastAsia="Calibri" w:hAnsi="Calibri" w:cs="Calibri"/>
                <w:b/>
                <w:bCs/>
              </w:rPr>
            </w:pPr>
            <w:r w:rsidRPr="00DB58E7">
              <w:rPr>
                <w:rFonts w:ascii="Calibri" w:eastAsia="Calibri" w:hAnsi="Calibri" w:cs="Calibri"/>
                <w:b/>
                <w:bCs/>
              </w:rPr>
              <w:t>Last reviewed on:</w:t>
            </w:r>
          </w:p>
        </w:tc>
        <w:tc>
          <w:tcPr>
            <w:tcW w:w="6638" w:type="dxa"/>
            <w:gridSpan w:val="2"/>
            <w:tcBorders>
              <w:top w:val="single" w:sz="18" w:space="0" w:color="FFFFFF" w:themeColor="background1"/>
              <w:left w:val="nil"/>
              <w:bottom w:val="single" w:sz="18" w:space="0" w:color="FFFFFF" w:themeColor="background1"/>
              <w:right w:val="nil"/>
            </w:tcBorders>
            <w:shd w:val="clear" w:color="auto" w:fill="D8DFDE"/>
            <w:tcMar>
              <w:top w:w="57" w:type="dxa"/>
              <w:left w:w="108" w:type="dxa"/>
              <w:bottom w:w="57" w:type="dxa"/>
              <w:right w:w="108" w:type="dxa"/>
            </w:tcMar>
          </w:tcPr>
          <w:p w14:paraId="3C9766A0" w14:textId="71984A40" w:rsidR="27CEDD1D" w:rsidRPr="00D44160" w:rsidRDefault="00D44160" w:rsidP="27CEDD1D">
            <w:pPr>
              <w:spacing w:before="240" w:after="240"/>
              <w:rPr>
                <w:rFonts w:ascii="Calibri" w:eastAsia="Calibri" w:hAnsi="Calibri" w:cs="Calibri"/>
              </w:rPr>
            </w:pPr>
            <w:r w:rsidRPr="00D44160">
              <w:rPr>
                <w:rFonts w:ascii="Calibri" w:eastAsia="Calibri" w:hAnsi="Calibri" w:cs="Calibri"/>
              </w:rPr>
              <w:t>1.10.26</w:t>
            </w:r>
          </w:p>
        </w:tc>
      </w:tr>
      <w:tr w:rsidR="27CEDD1D" w:rsidRPr="00DB58E7" w14:paraId="539A6997" w14:textId="77777777" w:rsidTr="27CEDD1D">
        <w:trPr>
          <w:trHeight w:val="300"/>
        </w:trPr>
        <w:tc>
          <w:tcPr>
            <w:tcW w:w="2436" w:type="dxa"/>
            <w:tcBorders>
              <w:top w:val="single" w:sz="18" w:space="0" w:color="FFFFFF" w:themeColor="background1"/>
              <w:left w:val="nil"/>
              <w:bottom w:val="nil"/>
              <w:right w:val="nil"/>
            </w:tcBorders>
            <w:shd w:val="clear" w:color="auto" w:fill="D8DFDE"/>
            <w:tcMar>
              <w:top w:w="57" w:type="dxa"/>
              <w:left w:w="108" w:type="dxa"/>
              <w:bottom w:w="57" w:type="dxa"/>
              <w:right w:w="108" w:type="dxa"/>
            </w:tcMar>
          </w:tcPr>
          <w:p w14:paraId="62BE0AA4" w14:textId="77777777" w:rsidR="27CEDD1D" w:rsidRPr="00DB58E7" w:rsidRDefault="27CEDD1D" w:rsidP="27CEDD1D">
            <w:pPr>
              <w:spacing w:before="240" w:after="240"/>
              <w:rPr>
                <w:rFonts w:ascii="Calibri" w:eastAsia="Calibri" w:hAnsi="Calibri" w:cs="Calibri"/>
                <w:b/>
                <w:bCs/>
              </w:rPr>
            </w:pPr>
            <w:r w:rsidRPr="00DB58E7">
              <w:rPr>
                <w:rFonts w:ascii="Calibri" w:eastAsia="Calibri" w:hAnsi="Calibri" w:cs="Calibri"/>
                <w:b/>
                <w:bCs/>
              </w:rPr>
              <w:t>Next review due by:</w:t>
            </w:r>
          </w:p>
        </w:tc>
        <w:tc>
          <w:tcPr>
            <w:tcW w:w="6638" w:type="dxa"/>
            <w:gridSpan w:val="2"/>
            <w:tcBorders>
              <w:top w:val="single" w:sz="18" w:space="0" w:color="FFFFFF" w:themeColor="background1"/>
              <w:left w:val="nil"/>
              <w:bottom w:val="nil"/>
              <w:right w:val="nil"/>
            </w:tcBorders>
            <w:shd w:val="clear" w:color="auto" w:fill="D8DFDE"/>
            <w:tcMar>
              <w:top w:w="57" w:type="dxa"/>
              <w:left w:w="108" w:type="dxa"/>
              <w:bottom w:w="57" w:type="dxa"/>
              <w:right w:w="108" w:type="dxa"/>
            </w:tcMar>
          </w:tcPr>
          <w:p w14:paraId="2FAB2440" w14:textId="55DCCCB9" w:rsidR="27CEDD1D" w:rsidRPr="00DB58E7" w:rsidRDefault="00D44160" w:rsidP="27CEDD1D">
            <w:pPr>
              <w:spacing w:before="240" w:after="240"/>
              <w:rPr>
                <w:rFonts w:ascii="Calibri" w:eastAsia="Calibri" w:hAnsi="Calibri" w:cs="Calibri"/>
                <w:highlight w:val="yellow"/>
              </w:rPr>
            </w:pPr>
            <w:r w:rsidRPr="00D44160">
              <w:rPr>
                <w:rFonts w:ascii="Calibri" w:eastAsia="Calibri" w:hAnsi="Calibri" w:cs="Calibri"/>
              </w:rPr>
              <w:t>1.10.27</w:t>
            </w:r>
          </w:p>
        </w:tc>
      </w:tr>
    </w:tbl>
    <w:p w14:paraId="65D1A47D" w14:textId="77777777" w:rsidR="00D1590C" w:rsidRPr="00DB58E7" w:rsidRDefault="5B3F2DDD" w:rsidP="27CEDD1D">
      <w:pPr>
        <w:spacing w:after="120" w:line="300" w:lineRule="auto"/>
        <w:rPr>
          <w:rFonts w:ascii="Calibri" w:eastAsia="Calibri" w:hAnsi="Calibri" w:cs="Calibri"/>
          <w:b/>
          <w:bCs/>
          <w:color w:val="0D1C2F"/>
        </w:rPr>
      </w:pPr>
      <w:r w:rsidRPr="00DB58E7">
        <w:rPr>
          <w:rFonts w:ascii="Calibri" w:eastAsia="Calibri" w:hAnsi="Calibri" w:cs="Calibri"/>
          <w:b/>
          <w:bCs/>
          <w:color w:val="0D1C2F"/>
        </w:rPr>
        <w:t>Contents</w:t>
      </w:r>
    </w:p>
    <w:p w14:paraId="36A0390F" w14:textId="77777777" w:rsidR="00D1590C" w:rsidRPr="00DB58E7" w:rsidRDefault="5B3F2DDD" w:rsidP="27CEDD1D">
      <w:pPr>
        <w:spacing w:after="100"/>
        <w:rPr>
          <w:rFonts w:ascii="Calibri" w:eastAsia="Calibri" w:hAnsi="Calibri" w:cs="Calibri"/>
          <w:color w:val="0072CC"/>
          <w:u w:val="single"/>
        </w:rPr>
      </w:pPr>
      <w:r w:rsidRPr="00DB58E7">
        <w:rPr>
          <w:rFonts w:ascii="Calibri" w:eastAsia="Calibri" w:hAnsi="Calibri" w:cs="Calibri"/>
          <w:color w:val="0072CC"/>
          <w:u w:val="single"/>
        </w:rPr>
        <w:t>1. Aims</w:t>
      </w:r>
    </w:p>
    <w:p w14:paraId="3BB9D2A2" w14:textId="77777777" w:rsidR="00D1590C" w:rsidRPr="00DB58E7" w:rsidRDefault="5B3F2DDD" w:rsidP="27CEDD1D">
      <w:pPr>
        <w:spacing w:after="100"/>
        <w:rPr>
          <w:rFonts w:ascii="Calibri" w:eastAsia="Calibri" w:hAnsi="Calibri" w:cs="Calibri"/>
          <w:color w:val="0072CC"/>
          <w:u w:val="single"/>
        </w:rPr>
      </w:pPr>
      <w:r w:rsidRPr="00DB58E7">
        <w:rPr>
          <w:rFonts w:ascii="Calibri" w:eastAsia="Calibri" w:hAnsi="Calibri" w:cs="Calibri"/>
          <w:color w:val="0072CC"/>
          <w:u w:val="single"/>
        </w:rPr>
        <w:t>2. Statutory requirements</w:t>
      </w:r>
    </w:p>
    <w:p w14:paraId="62D2770D" w14:textId="77777777" w:rsidR="00D1590C" w:rsidRPr="00DB58E7" w:rsidRDefault="5B3F2DDD" w:rsidP="27CEDD1D">
      <w:pPr>
        <w:spacing w:after="100"/>
        <w:rPr>
          <w:rFonts w:ascii="Calibri" w:eastAsia="Calibri" w:hAnsi="Calibri" w:cs="Calibri"/>
          <w:color w:val="0072CC"/>
          <w:u w:val="single"/>
        </w:rPr>
      </w:pPr>
      <w:r w:rsidRPr="00DB58E7">
        <w:rPr>
          <w:rFonts w:ascii="Calibri" w:eastAsia="Calibri" w:hAnsi="Calibri" w:cs="Calibri"/>
          <w:color w:val="0072CC"/>
          <w:u w:val="single"/>
        </w:rPr>
        <w:t>3. Policy development</w:t>
      </w:r>
    </w:p>
    <w:p w14:paraId="3F2E24A2" w14:textId="77777777" w:rsidR="00D1590C" w:rsidRPr="00DB58E7" w:rsidRDefault="5B3F2DDD" w:rsidP="27CEDD1D">
      <w:pPr>
        <w:spacing w:after="100"/>
        <w:rPr>
          <w:rFonts w:ascii="Calibri" w:eastAsia="Calibri" w:hAnsi="Calibri" w:cs="Calibri"/>
          <w:color w:val="0072CC"/>
          <w:u w:val="single"/>
        </w:rPr>
      </w:pPr>
      <w:r w:rsidRPr="00DB58E7">
        <w:rPr>
          <w:rFonts w:ascii="Calibri" w:eastAsia="Calibri" w:hAnsi="Calibri" w:cs="Calibri"/>
          <w:color w:val="0072CC"/>
          <w:u w:val="single"/>
        </w:rPr>
        <w:t>4. Definition</w:t>
      </w:r>
    </w:p>
    <w:p w14:paraId="68403ECE" w14:textId="77777777" w:rsidR="00D1590C" w:rsidRPr="00DB58E7" w:rsidRDefault="5B3F2DDD" w:rsidP="27CEDD1D">
      <w:pPr>
        <w:spacing w:after="100"/>
        <w:rPr>
          <w:rFonts w:ascii="Calibri" w:eastAsia="Calibri" w:hAnsi="Calibri" w:cs="Calibri"/>
          <w:color w:val="0072CC"/>
          <w:u w:val="single"/>
        </w:rPr>
      </w:pPr>
      <w:r w:rsidRPr="00DB58E7">
        <w:rPr>
          <w:rFonts w:ascii="Calibri" w:eastAsia="Calibri" w:hAnsi="Calibri" w:cs="Calibri"/>
          <w:color w:val="0072CC"/>
          <w:u w:val="single"/>
        </w:rPr>
        <w:t>5. Curriculum</w:t>
      </w:r>
    </w:p>
    <w:p w14:paraId="03B64A85" w14:textId="77777777" w:rsidR="00D1590C" w:rsidRPr="00DB58E7" w:rsidRDefault="5B3F2DDD" w:rsidP="27CEDD1D">
      <w:pPr>
        <w:spacing w:after="100"/>
        <w:rPr>
          <w:rFonts w:ascii="Calibri" w:eastAsia="Calibri" w:hAnsi="Calibri" w:cs="Calibri"/>
          <w:color w:val="0072CC"/>
          <w:u w:val="single"/>
        </w:rPr>
      </w:pPr>
      <w:r w:rsidRPr="00DB58E7">
        <w:rPr>
          <w:rFonts w:ascii="Calibri" w:eastAsia="Calibri" w:hAnsi="Calibri" w:cs="Calibri"/>
          <w:color w:val="0072CC"/>
          <w:u w:val="single"/>
        </w:rPr>
        <w:t>6. Delivery of RSHE</w:t>
      </w:r>
    </w:p>
    <w:p w14:paraId="03557017" w14:textId="77777777" w:rsidR="00D1590C" w:rsidRPr="00DB58E7" w:rsidRDefault="5B3F2DDD" w:rsidP="27CEDD1D">
      <w:pPr>
        <w:spacing w:after="100"/>
        <w:rPr>
          <w:rFonts w:ascii="Calibri" w:eastAsia="Calibri" w:hAnsi="Calibri" w:cs="Calibri"/>
          <w:color w:val="0072CC"/>
          <w:u w:val="single"/>
        </w:rPr>
      </w:pPr>
      <w:r w:rsidRPr="00DB58E7">
        <w:rPr>
          <w:rFonts w:ascii="Calibri" w:eastAsia="Calibri" w:hAnsi="Calibri" w:cs="Calibri"/>
          <w:color w:val="0072CC"/>
          <w:u w:val="single"/>
        </w:rPr>
        <w:t>7. Use of external organisations and curriculum materials</w:t>
      </w:r>
    </w:p>
    <w:p w14:paraId="7FB9D66D" w14:textId="77777777" w:rsidR="00D1590C" w:rsidRPr="00DB58E7" w:rsidRDefault="5B3F2DDD" w:rsidP="27CEDD1D">
      <w:pPr>
        <w:spacing w:after="100"/>
        <w:rPr>
          <w:rFonts w:ascii="Calibri" w:eastAsia="Calibri" w:hAnsi="Calibri" w:cs="Calibri"/>
          <w:color w:val="0072CC"/>
          <w:u w:val="single"/>
        </w:rPr>
      </w:pPr>
      <w:r w:rsidRPr="00DB58E7">
        <w:rPr>
          <w:rFonts w:ascii="Calibri" w:eastAsia="Calibri" w:hAnsi="Calibri" w:cs="Calibri"/>
          <w:color w:val="0072CC"/>
          <w:u w:val="single"/>
        </w:rPr>
        <w:t>8. Roles and responsibilities</w:t>
      </w:r>
    </w:p>
    <w:p w14:paraId="17641D05" w14:textId="77777777" w:rsidR="00D1590C" w:rsidRPr="00DB58E7" w:rsidRDefault="5B3F2DDD" w:rsidP="27CEDD1D">
      <w:pPr>
        <w:spacing w:after="100"/>
        <w:rPr>
          <w:rFonts w:ascii="Calibri" w:eastAsia="Calibri" w:hAnsi="Calibri" w:cs="Calibri"/>
          <w:color w:val="0072CC"/>
          <w:u w:val="single"/>
        </w:rPr>
      </w:pPr>
      <w:r w:rsidRPr="00DB58E7">
        <w:rPr>
          <w:rFonts w:ascii="Calibri" w:eastAsia="Calibri" w:hAnsi="Calibri" w:cs="Calibri"/>
          <w:color w:val="0072CC"/>
          <w:u w:val="single"/>
        </w:rPr>
        <w:t>9. Parents’ right to withdraw</w:t>
      </w:r>
    </w:p>
    <w:p w14:paraId="76BA1850" w14:textId="77777777" w:rsidR="00D1590C" w:rsidRPr="00DB58E7" w:rsidRDefault="5B3F2DDD" w:rsidP="27CEDD1D">
      <w:pPr>
        <w:spacing w:after="100"/>
        <w:rPr>
          <w:rFonts w:ascii="Calibri" w:eastAsia="Calibri" w:hAnsi="Calibri" w:cs="Calibri"/>
          <w:color w:val="0072CC"/>
          <w:u w:val="single"/>
        </w:rPr>
      </w:pPr>
      <w:r w:rsidRPr="00DB58E7">
        <w:rPr>
          <w:rFonts w:ascii="Calibri" w:eastAsia="Calibri" w:hAnsi="Calibri" w:cs="Calibri"/>
          <w:color w:val="0072CC"/>
          <w:u w:val="single"/>
        </w:rPr>
        <w:t>10. Training</w:t>
      </w:r>
    </w:p>
    <w:p w14:paraId="5C43AA8C" w14:textId="77777777" w:rsidR="00D1590C" w:rsidRPr="00DB58E7" w:rsidRDefault="5B3F2DDD" w:rsidP="27CEDD1D">
      <w:pPr>
        <w:spacing w:after="100"/>
        <w:rPr>
          <w:rFonts w:ascii="Calibri" w:eastAsia="Calibri" w:hAnsi="Calibri" w:cs="Calibri"/>
          <w:color w:val="0072CC"/>
          <w:u w:val="single"/>
        </w:rPr>
      </w:pPr>
      <w:r w:rsidRPr="00DB58E7">
        <w:rPr>
          <w:rFonts w:ascii="Calibri" w:eastAsia="Calibri" w:hAnsi="Calibri" w:cs="Calibri"/>
          <w:color w:val="0072CC"/>
          <w:u w:val="single"/>
        </w:rPr>
        <w:t>11. Monitoring arrangements</w:t>
      </w:r>
    </w:p>
    <w:p w14:paraId="2AF2B5DF" w14:textId="77777777" w:rsidR="00D1590C" w:rsidRPr="00DB58E7" w:rsidRDefault="5B3F2DDD" w:rsidP="27CEDD1D">
      <w:pPr>
        <w:spacing w:after="100"/>
        <w:ind w:left="400"/>
        <w:rPr>
          <w:rFonts w:ascii="Calibri" w:eastAsia="Calibri" w:hAnsi="Calibri" w:cs="Calibri"/>
          <w:color w:val="0072CC"/>
          <w:u w:val="single"/>
        </w:rPr>
      </w:pPr>
      <w:r w:rsidRPr="00DB58E7">
        <w:rPr>
          <w:rFonts w:ascii="Calibri" w:eastAsia="Calibri" w:hAnsi="Calibri" w:cs="Calibri"/>
          <w:color w:val="0072CC"/>
          <w:u w:val="single"/>
        </w:rPr>
        <w:t>Appendix 1: Curriculum map</w:t>
      </w:r>
    </w:p>
    <w:p w14:paraId="3C37ECE6" w14:textId="77777777" w:rsidR="00D1590C" w:rsidRPr="00DB58E7" w:rsidRDefault="5B3F2DDD" w:rsidP="27CEDD1D">
      <w:pPr>
        <w:spacing w:after="100"/>
        <w:ind w:left="400"/>
        <w:rPr>
          <w:rFonts w:ascii="Calibri" w:eastAsia="Calibri" w:hAnsi="Calibri" w:cs="Calibri"/>
          <w:color w:val="0072CC"/>
          <w:u w:val="single"/>
        </w:rPr>
      </w:pPr>
      <w:r w:rsidRPr="00DB58E7">
        <w:rPr>
          <w:rFonts w:ascii="Calibri" w:eastAsia="Calibri" w:hAnsi="Calibri" w:cs="Calibri"/>
          <w:color w:val="0072CC"/>
          <w:u w:val="single"/>
        </w:rPr>
        <w:t>Appendix 2: By the end of primary school pupils should know</w:t>
      </w:r>
    </w:p>
    <w:p w14:paraId="630A0C71" w14:textId="33FE5EAD" w:rsidR="00D566D0" w:rsidRPr="00DB58E7" w:rsidRDefault="00D566D0" w:rsidP="27CEDD1D">
      <w:pPr>
        <w:spacing w:after="100"/>
        <w:ind w:left="400"/>
        <w:rPr>
          <w:rFonts w:ascii="Calibri" w:eastAsia="Calibri" w:hAnsi="Calibri" w:cs="Calibri"/>
          <w:color w:val="0072CC"/>
          <w:u w:val="single"/>
        </w:rPr>
      </w:pPr>
      <w:r w:rsidRPr="00DB58E7">
        <w:rPr>
          <w:rFonts w:ascii="Calibri" w:eastAsia="Calibri" w:hAnsi="Calibri" w:cs="Calibri"/>
          <w:color w:val="0072CC"/>
          <w:u w:val="single"/>
        </w:rPr>
        <w:t>Appendix 3: Parent/carer form requesting withdrawal from non-statutory sex education</w:t>
      </w:r>
    </w:p>
    <w:p w14:paraId="28315973" w14:textId="4082E352" w:rsidR="00D1590C" w:rsidRPr="00DB58E7" w:rsidRDefault="00D1590C" w:rsidP="27CEDD1D">
      <w:pPr>
        <w:spacing w:before="240" w:after="240"/>
        <w:rPr>
          <w:rFonts w:ascii="Calibri" w:eastAsia="Calibri" w:hAnsi="Calibri" w:cs="Calibri"/>
          <w:color w:val="000000" w:themeColor="text1"/>
        </w:rPr>
      </w:pPr>
    </w:p>
    <w:p w14:paraId="08415557" w14:textId="77777777" w:rsidR="00D1590C" w:rsidRPr="00DB58E7" w:rsidRDefault="5B3F2DDD" w:rsidP="27CEDD1D">
      <w:pPr>
        <w:spacing w:before="240" w:after="240"/>
        <w:rPr>
          <w:rFonts w:ascii="Calibri" w:eastAsia="Calibri" w:hAnsi="Calibri" w:cs="Calibri"/>
          <w:color w:val="000000" w:themeColor="text1"/>
        </w:rPr>
      </w:pPr>
      <w:r w:rsidRPr="00DB58E7">
        <w:rPr>
          <w:rFonts w:ascii="Calibri" w:eastAsia="Calibri" w:hAnsi="Calibri" w:cs="Calibri"/>
          <w:color w:val="000000" w:themeColor="text1"/>
        </w:rPr>
        <w:t xml:space="preserve"> </w:t>
      </w:r>
    </w:p>
    <w:p w14:paraId="4D73A5CC" w14:textId="77777777" w:rsidR="00A1495D" w:rsidRPr="00DB58E7" w:rsidRDefault="00A1495D" w:rsidP="27CEDD1D">
      <w:pPr>
        <w:spacing w:before="240" w:after="240"/>
        <w:rPr>
          <w:rFonts w:ascii="Calibri" w:eastAsia="Calibri" w:hAnsi="Calibri" w:cs="Calibri"/>
          <w:color w:val="000000" w:themeColor="text1"/>
        </w:rPr>
      </w:pPr>
    </w:p>
    <w:p w14:paraId="68AC6FFA" w14:textId="77777777" w:rsidR="00A1495D" w:rsidRPr="00DB58E7" w:rsidRDefault="00A1495D" w:rsidP="27CEDD1D">
      <w:pPr>
        <w:spacing w:before="240" w:after="240"/>
      </w:pPr>
    </w:p>
    <w:p w14:paraId="3A50C71A" w14:textId="77777777" w:rsidR="00D1590C" w:rsidRPr="00DB58E7" w:rsidRDefault="00D1590C" w:rsidP="27CEDD1D">
      <w:pPr>
        <w:spacing w:before="240" w:after="240"/>
        <w:rPr>
          <w:rFonts w:ascii="Calibri" w:eastAsia="Calibri" w:hAnsi="Calibri" w:cs="Calibri"/>
          <w:color w:val="000000" w:themeColor="text1"/>
        </w:rPr>
      </w:pPr>
    </w:p>
    <w:p w14:paraId="47F2FEE5" w14:textId="77777777" w:rsidR="00D1590C" w:rsidRPr="00DB58E7" w:rsidRDefault="00D1590C" w:rsidP="27CEDD1D">
      <w:pPr>
        <w:spacing w:before="240" w:after="240"/>
        <w:rPr>
          <w:rFonts w:ascii="Calibri" w:eastAsia="Calibri" w:hAnsi="Calibri" w:cs="Calibri"/>
          <w:color w:val="000000" w:themeColor="text1"/>
        </w:rPr>
      </w:pPr>
    </w:p>
    <w:p w14:paraId="502977D9" w14:textId="77777777" w:rsidR="00D1590C" w:rsidRPr="000E50DB" w:rsidRDefault="5B3F2DDD" w:rsidP="27CEDD1D">
      <w:pPr>
        <w:pStyle w:val="Heading1"/>
        <w:spacing w:before="120" w:after="120"/>
        <w:rPr>
          <w:rFonts w:ascii="Calibri" w:eastAsia="Calibri" w:hAnsi="Calibri" w:cs="Calibri"/>
          <w:b/>
          <w:bCs/>
          <w:color w:val="FF1F64"/>
          <w:sz w:val="24"/>
          <w:szCs w:val="24"/>
        </w:rPr>
      </w:pPr>
      <w:r w:rsidRPr="000E50DB">
        <w:rPr>
          <w:rFonts w:ascii="Calibri" w:eastAsia="Calibri" w:hAnsi="Calibri" w:cs="Calibri"/>
          <w:b/>
          <w:bCs/>
          <w:color w:val="FF1F64"/>
          <w:sz w:val="24"/>
          <w:szCs w:val="24"/>
        </w:rPr>
        <w:lastRenderedPageBreak/>
        <w:t>1. Aims</w:t>
      </w:r>
    </w:p>
    <w:p w14:paraId="61E7A5CF" w14:textId="77777777" w:rsidR="00D1590C" w:rsidRPr="000E50DB" w:rsidRDefault="5B3F2DDD" w:rsidP="27CEDD1D">
      <w:pPr>
        <w:spacing w:before="240" w:after="240"/>
        <w:rPr>
          <w:rFonts w:ascii="Calibri" w:eastAsia="Calibri" w:hAnsi="Calibri" w:cs="Calibri"/>
          <w:color w:val="000000" w:themeColor="text1"/>
        </w:rPr>
      </w:pPr>
      <w:r w:rsidRPr="000E50DB">
        <w:rPr>
          <w:rFonts w:ascii="Calibri" w:eastAsia="Calibri" w:hAnsi="Calibri" w:cs="Calibri"/>
          <w:color w:val="000000" w:themeColor="text1"/>
        </w:rPr>
        <w:t>The aims of relationships, sex and health education (RSHE) at our school are to:</w:t>
      </w:r>
    </w:p>
    <w:p w14:paraId="0ED0D835" w14:textId="77777777" w:rsidR="00D1590C" w:rsidRPr="000E50DB" w:rsidRDefault="5B3F2DDD" w:rsidP="00C51913">
      <w:pPr>
        <w:pStyle w:val="ListParagraph"/>
        <w:numPr>
          <w:ilvl w:val="0"/>
          <w:numId w:val="21"/>
        </w:numPr>
        <w:spacing w:before="240" w:after="240"/>
        <w:rPr>
          <w:rFonts w:ascii="Calibri" w:hAnsi="Calibri" w:cs="Calibri"/>
        </w:rPr>
      </w:pPr>
      <w:r w:rsidRPr="000E50DB">
        <w:rPr>
          <w:rFonts w:ascii="Calibri" w:eastAsia="Calibri" w:hAnsi="Calibri" w:cs="Calibri"/>
          <w:color w:val="000000" w:themeColor="text1"/>
        </w:rPr>
        <w:t>Provide a framework in which sensitive discussions can take place</w:t>
      </w:r>
    </w:p>
    <w:p w14:paraId="7D033334" w14:textId="77777777" w:rsidR="00D1590C" w:rsidRPr="000E50DB" w:rsidRDefault="5B3F2DDD" w:rsidP="00C51913">
      <w:pPr>
        <w:pStyle w:val="ListParagraph"/>
        <w:numPr>
          <w:ilvl w:val="0"/>
          <w:numId w:val="21"/>
        </w:numPr>
        <w:spacing w:before="240" w:after="240"/>
        <w:rPr>
          <w:rFonts w:ascii="Calibri" w:eastAsia="Calibri" w:hAnsi="Calibri" w:cs="Calibri"/>
          <w:color w:val="000000" w:themeColor="text1"/>
        </w:rPr>
      </w:pPr>
      <w:r w:rsidRPr="000E50DB">
        <w:rPr>
          <w:rFonts w:ascii="Calibri" w:eastAsia="Calibri" w:hAnsi="Calibri" w:cs="Calibri"/>
          <w:color w:val="000000" w:themeColor="text1"/>
        </w:rPr>
        <w:t>Prepare pupils for puberty, and give them an understanding of sexual development and the importance of health and hygiene</w:t>
      </w:r>
    </w:p>
    <w:p w14:paraId="7ED05CCE" w14:textId="77777777" w:rsidR="00D1590C" w:rsidRPr="000E50DB" w:rsidRDefault="5B3F2DDD" w:rsidP="00C51913">
      <w:pPr>
        <w:pStyle w:val="ListParagraph"/>
        <w:numPr>
          <w:ilvl w:val="0"/>
          <w:numId w:val="21"/>
        </w:numPr>
        <w:spacing w:before="240" w:after="240"/>
        <w:rPr>
          <w:rFonts w:ascii="Calibri" w:eastAsia="Calibri" w:hAnsi="Calibri" w:cs="Calibri"/>
          <w:color w:val="000000" w:themeColor="text1"/>
        </w:rPr>
      </w:pPr>
      <w:r w:rsidRPr="000E50DB">
        <w:rPr>
          <w:rFonts w:ascii="Calibri" w:eastAsia="Calibri" w:hAnsi="Calibri" w:cs="Calibri"/>
          <w:color w:val="000000" w:themeColor="text1"/>
        </w:rPr>
        <w:t xml:space="preserve">Help pupils develop feelings of self-respect, confidence and empathy, and cultivate positive characteristics such as kindness and integrity  </w:t>
      </w:r>
    </w:p>
    <w:p w14:paraId="1A85420D" w14:textId="77777777" w:rsidR="00D1590C" w:rsidRPr="000E50DB" w:rsidRDefault="5B3F2DDD" w:rsidP="00C51913">
      <w:pPr>
        <w:pStyle w:val="ListParagraph"/>
        <w:numPr>
          <w:ilvl w:val="0"/>
          <w:numId w:val="21"/>
        </w:numPr>
        <w:spacing w:before="240" w:after="240"/>
        <w:rPr>
          <w:rFonts w:ascii="Calibri" w:hAnsi="Calibri" w:cs="Calibri"/>
        </w:rPr>
      </w:pPr>
      <w:r w:rsidRPr="000E50DB">
        <w:rPr>
          <w:rFonts w:ascii="Calibri" w:eastAsia="Calibri" w:hAnsi="Calibri" w:cs="Calibri"/>
          <w:color w:val="000000" w:themeColor="text1"/>
        </w:rPr>
        <w:t xml:space="preserve">Create a positive culture and promote healthy norms about relationships, including sexual relationships where relevant, and about health, including mental health  </w:t>
      </w:r>
    </w:p>
    <w:p w14:paraId="05439FE7" w14:textId="77777777" w:rsidR="00D1590C" w:rsidRPr="000E50DB" w:rsidRDefault="5B3F2DDD" w:rsidP="00C51913">
      <w:pPr>
        <w:pStyle w:val="ListParagraph"/>
        <w:numPr>
          <w:ilvl w:val="0"/>
          <w:numId w:val="21"/>
        </w:numPr>
        <w:spacing w:before="240" w:after="240"/>
        <w:rPr>
          <w:rFonts w:ascii="Calibri" w:hAnsi="Calibri" w:cs="Calibri"/>
        </w:rPr>
      </w:pPr>
      <w:r w:rsidRPr="000E50DB">
        <w:rPr>
          <w:rFonts w:ascii="Calibri" w:eastAsia="Calibri" w:hAnsi="Calibri" w:cs="Calibri"/>
          <w:color w:val="000000" w:themeColor="text1"/>
        </w:rPr>
        <w:t>Teach pupils the correct vocabulary to describe themselves and their bodies</w:t>
      </w:r>
    </w:p>
    <w:p w14:paraId="0E5A16B8" w14:textId="77777777" w:rsidR="00D1590C" w:rsidRPr="000E50DB" w:rsidRDefault="00AC057D" w:rsidP="00C51913">
      <w:pPr>
        <w:pStyle w:val="ListParagraph"/>
        <w:numPr>
          <w:ilvl w:val="0"/>
          <w:numId w:val="21"/>
        </w:numPr>
        <w:spacing w:before="240" w:after="240"/>
        <w:rPr>
          <w:rFonts w:ascii="Calibri" w:hAnsi="Calibri" w:cs="Calibri"/>
        </w:rPr>
      </w:pPr>
      <w:proofErr w:type="gramStart"/>
      <w:r w:rsidRPr="000E50DB">
        <w:rPr>
          <w:rFonts w:ascii="Calibri" w:eastAsia="Calibri" w:hAnsi="Calibri" w:cs="Calibri"/>
          <w:color w:val="000000" w:themeColor="text1"/>
        </w:rPr>
        <w:t>All of</w:t>
      </w:r>
      <w:proofErr w:type="gramEnd"/>
      <w:r w:rsidRPr="000E50DB">
        <w:rPr>
          <w:rFonts w:ascii="Calibri" w:eastAsia="Calibri" w:hAnsi="Calibri" w:cs="Calibri"/>
          <w:color w:val="000000" w:themeColor="text1"/>
        </w:rPr>
        <w:t xml:space="preserve"> our policies fit within the Heath Family Trust Framework of values: Kindness, Integrity and Tenacity and supports our Daresbury SHINE values: Safe, Healthy, Independent, Nurturing and Exploring.</w:t>
      </w:r>
    </w:p>
    <w:p w14:paraId="3126545B" w14:textId="77777777" w:rsidR="00D1590C" w:rsidRPr="000E50DB" w:rsidRDefault="5B3F2DDD" w:rsidP="27CEDD1D">
      <w:pPr>
        <w:spacing w:before="240" w:after="240"/>
        <w:rPr>
          <w:rFonts w:ascii="Calibri" w:eastAsia="Calibri" w:hAnsi="Calibri" w:cs="Calibri"/>
          <w:color w:val="000000" w:themeColor="text1"/>
        </w:rPr>
      </w:pPr>
      <w:r w:rsidRPr="000E50DB">
        <w:rPr>
          <w:rFonts w:ascii="Calibri" w:eastAsia="Calibri" w:hAnsi="Calibri" w:cs="Calibri"/>
          <w:color w:val="000000" w:themeColor="text1"/>
        </w:rPr>
        <w:t xml:space="preserve"> </w:t>
      </w:r>
    </w:p>
    <w:p w14:paraId="267EF3C9" w14:textId="77777777" w:rsidR="00D1590C" w:rsidRPr="000E50DB" w:rsidRDefault="5B3F2DDD" w:rsidP="27CEDD1D">
      <w:pPr>
        <w:pStyle w:val="Heading1"/>
        <w:spacing w:before="120" w:after="120"/>
        <w:rPr>
          <w:rFonts w:ascii="Calibri" w:eastAsia="Calibri" w:hAnsi="Calibri" w:cs="Calibri"/>
          <w:b/>
          <w:bCs/>
          <w:color w:val="FF1F64"/>
          <w:sz w:val="24"/>
          <w:szCs w:val="24"/>
        </w:rPr>
      </w:pPr>
      <w:r w:rsidRPr="000E50DB">
        <w:rPr>
          <w:rFonts w:ascii="Calibri" w:eastAsia="Calibri" w:hAnsi="Calibri" w:cs="Calibri"/>
          <w:b/>
          <w:bCs/>
          <w:color w:val="FF1F64"/>
          <w:sz w:val="24"/>
          <w:szCs w:val="24"/>
        </w:rPr>
        <w:t>2. Statutory requirements</w:t>
      </w:r>
    </w:p>
    <w:p w14:paraId="5310C481" w14:textId="77777777" w:rsidR="004276FA" w:rsidRPr="000E50DB" w:rsidRDefault="004276FA" w:rsidP="004276FA">
      <w:pPr>
        <w:rPr>
          <w:rFonts w:ascii="Calibri" w:hAnsi="Calibri" w:cs="Calibri"/>
        </w:rPr>
      </w:pPr>
      <w:r w:rsidRPr="000E50DB">
        <w:rPr>
          <w:rFonts w:ascii="Calibri" w:hAnsi="Calibri" w:cs="Calibri"/>
        </w:rPr>
        <w:t>As a primary academy, we must provide Relationships Education to all pupils and Health Education in accordance with the Relationships Education, Relationships and Sex Education and Health Education (England) Regulations 2019, made under sections 34 and 35 of the Children and Social Work Act 2017.</w:t>
      </w:r>
    </w:p>
    <w:p w14:paraId="0F976A94" w14:textId="77777777" w:rsidR="00446D4A" w:rsidRPr="000E50DB" w:rsidRDefault="00446D4A" w:rsidP="00446D4A">
      <w:pPr>
        <w:rPr>
          <w:rFonts w:ascii="Calibri" w:hAnsi="Calibri" w:cs="Calibri"/>
        </w:rPr>
      </w:pPr>
      <w:r w:rsidRPr="000E50DB">
        <w:rPr>
          <w:rFonts w:ascii="Calibri" w:hAnsi="Calibri" w:cs="Calibri"/>
        </w:rPr>
        <w:t>We provide a broad and balanced curriculum. Relevant biological content, including elements relating to puberty and reproduction, is also taught through science.</w:t>
      </w:r>
    </w:p>
    <w:p w14:paraId="3EE070CE" w14:textId="77777777" w:rsidR="00446D4A" w:rsidRPr="000E50DB" w:rsidRDefault="00446D4A" w:rsidP="00446D4A">
      <w:pPr>
        <w:rPr>
          <w:rFonts w:ascii="Calibri" w:hAnsi="Calibri" w:cs="Calibri"/>
        </w:rPr>
      </w:pPr>
      <w:r w:rsidRPr="000E50DB">
        <w:rPr>
          <w:rFonts w:ascii="Calibri" w:hAnsi="Calibri" w:cs="Calibri"/>
        </w:rPr>
        <w:t>In teaching RSHE, the school must have regard to the Department for Education’s statutory guidance, Relationships Education, Relationships and Sex Education (RSE) and Health Education, issued under section 80A of the Education Act 2002 and section 403 of the Education Act 1996. The revised statutory guidance came into effect on 1 September 2026.</w:t>
      </w:r>
    </w:p>
    <w:p w14:paraId="2664B4E3" w14:textId="77777777" w:rsidR="008473F1" w:rsidRPr="000E50DB" w:rsidRDefault="008473F1" w:rsidP="008473F1">
      <w:pPr>
        <w:rPr>
          <w:rFonts w:ascii="Calibri" w:hAnsi="Calibri" w:cs="Calibri"/>
        </w:rPr>
      </w:pPr>
      <w:r w:rsidRPr="000E50DB">
        <w:rPr>
          <w:rFonts w:ascii="Calibri" w:hAnsi="Calibri" w:cs="Calibri"/>
        </w:rPr>
        <w:t>We also have regard to relevant legal duties, including:</w:t>
      </w:r>
    </w:p>
    <w:p w14:paraId="007C3951" w14:textId="77777777" w:rsidR="008473F1" w:rsidRPr="000E50DB" w:rsidRDefault="008473F1" w:rsidP="008473F1">
      <w:pPr>
        <w:rPr>
          <w:rFonts w:ascii="Calibri" w:hAnsi="Calibri" w:cs="Calibri"/>
        </w:rPr>
      </w:pPr>
      <w:r w:rsidRPr="000E50DB">
        <w:rPr>
          <w:rFonts w:ascii="Calibri" w:hAnsi="Calibri" w:cs="Calibri"/>
        </w:rPr>
        <w:t>·       Sections 404 to 407 of the Education Act 1996</w:t>
      </w:r>
    </w:p>
    <w:p w14:paraId="38AF8B87" w14:textId="77777777" w:rsidR="008473F1" w:rsidRPr="000E50DB" w:rsidRDefault="008473F1" w:rsidP="008473F1">
      <w:pPr>
        <w:rPr>
          <w:rFonts w:ascii="Calibri" w:hAnsi="Calibri" w:cs="Calibri"/>
        </w:rPr>
      </w:pPr>
      <w:r w:rsidRPr="000E50DB">
        <w:rPr>
          <w:rFonts w:ascii="Calibri" w:hAnsi="Calibri" w:cs="Calibri"/>
        </w:rPr>
        <w:t>·       Part 6, Chapter 1 of the Equality Act 2010</w:t>
      </w:r>
    </w:p>
    <w:p w14:paraId="41888F3D" w14:textId="77777777" w:rsidR="008473F1" w:rsidRPr="000E50DB" w:rsidRDefault="008473F1" w:rsidP="008473F1">
      <w:pPr>
        <w:rPr>
          <w:rFonts w:ascii="Calibri" w:hAnsi="Calibri" w:cs="Calibri"/>
        </w:rPr>
      </w:pPr>
      <w:r w:rsidRPr="000E50DB">
        <w:rPr>
          <w:rFonts w:ascii="Calibri" w:hAnsi="Calibri" w:cs="Calibri"/>
        </w:rPr>
        <w:t>·       The Public Sector Equality Duty (PSED), set out in section 149 of the Equality Act 2010. This requires public bodies to have due regard to the need to eliminate discrimination, advance equality of opportunity and foster good relations between different people when carrying out their activities.</w:t>
      </w:r>
    </w:p>
    <w:p w14:paraId="5FEDD444" w14:textId="77777777" w:rsidR="00D1590C" w:rsidRPr="000E50DB" w:rsidRDefault="00D1590C" w:rsidP="27CEDD1D">
      <w:pPr>
        <w:spacing w:after="120"/>
        <w:rPr>
          <w:rFonts w:ascii="Calibri" w:eastAsia="Calibri" w:hAnsi="Calibri" w:cs="Calibri"/>
          <w:color w:val="000000" w:themeColor="text1"/>
        </w:rPr>
      </w:pPr>
    </w:p>
    <w:p w14:paraId="41F50E18" w14:textId="77777777" w:rsidR="00D1590C" w:rsidRPr="000E50DB" w:rsidRDefault="5B3F2DDD" w:rsidP="27CEDD1D">
      <w:pPr>
        <w:pStyle w:val="Heading1"/>
        <w:spacing w:before="120" w:after="120"/>
        <w:rPr>
          <w:rFonts w:ascii="Calibri" w:eastAsia="Calibri" w:hAnsi="Calibri" w:cs="Calibri"/>
          <w:b/>
          <w:bCs/>
          <w:color w:val="FF1F64"/>
          <w:sz w:val="24"/>
          <w:szCs w:val="24"/>
        </w:rPr>
      </w:pPr>
      <w:r w:rsidRPr="000E50DB">
        <w:rPr>
          <w:rFonts w:ascii="Calibri" w:eastAsia="Calibri" w:hAnsi="Calibri" w:cs="Calibri"/>
          <w:b/>
          <w:bCs/>
          <w:color w:val="FF1F64"/>
          <w:sz w:val="24"/>
          <w:szCs w:val="24"/>
        </w:rPr>
        <w:lastRenderedPageBreak/>
        <w:t>3. Policy development</w:t>
      </w:r>
    </w:p>
    <w:p w14:paraId="7D7B2D95" w14:textId="77777777" w:rsidR="001A7F95" w:rsidRPr="000E50DB" w:rsidRDefault="001A7F95" w:rsidP="001A7F95">
      <w:pPr>
        <w:rPr>
          <w:rFonts w:ascii="Calibri" w:hAnsi="Calibri" w:cs="Calibri"/>
        </w:rPr>
      </w:pPr>
      <w:r w:rsidRPr="000E50DB">
        <w:rPr>
          <w:rFonts w:ascii="Calibri" w:hAnsi="Calibri" w:cs="Calibri"/>
        </w:rPr>
        <w:t>This policy has been developed in consultation with staff, parents/carers and, where appropriate, through meaningful engagement with pupils. The consultation and policy development process involved the following steps:</w:t>
      </w:r>
    </w:p>
    <w:p w14:paraId="06081BAC" w14:textId="77777777" w:rsidR="00D1590C" w:rsidRPr="000E50DB" w:rsidRDefault="5B3F2DDD" w:rsidP="27CEDD1D">
      <w:pPr>
        <w:pStyle w:val="ListParagraph"/>
        <w:numPr>
          <w:ilvl w:val="0"/>
          <w:numId w:val="7"/>
        </w:numPr>
        <w:spacing w:after="0"/>
        <w:ind w:left="1440" w:hanging="720"/>
        <w:rPr>
          <w:rFonts w:ascii="Calibri" w:eastAsia="Calibri" w:hAnsi="Calibri" w:cs="Calibri"/>
          <w:color w:val="000000" w:themeColor="text1"/>
        </w:rPr>
      </w:pPr>
      <w:r w:rsidRPr="000E50DB">
        <w:rPr>
          <w:rFonts w:ascii="Calibri" w:eastAsia="Calibri" w:hAnsi="Calibri" w:cs="Calibri"/>
          <w:color w:val="000000" w:themeColor="text1"/>
        </w:rPr>
        <w:t xml:space="preserve">Review – a member of staff or working group pulled together all relevant information including relevant national and local guidance. </w:t>
      </w:r>
    </w:p>
    <w:p w14:paraId="001A3B2D" w14:textId="77777777" w:rsidR="00D1590C" w:rsidRPr="000E50DB" w:rsidRDefault="5B3F2DDD" w:rsidP="27CEDD1D">
      <w:pPr>
        <w:spacing w:after="0"/>
        <w:ind w:left="1440"/>
        <w:rPr>
          <w:rFonts w:ascii="Calibri" w:eastAsia="Calibri" w:hAnsi="Calibri" w:cs="Calibri"/>
          <w:color w:val="000000" w:themeColor="text1"/>
        </w:rPr>
      </w:pPr>
      <w:r w:rsidRPr="000E50DB">
        <w:rPr>
          <w:rFonts w:ascii="Calibri" w:eastAsia="Calibri" w:hAnsi="Calibri" w:cs="Calibri"/>
          <w:color w:val="000000" w:themeColor="text1"/>
        </w:rPr>
        <w:t xml:space="preserve"> </w:t>
      </w:r>
    </w:p>
    <w:p w14:paraId="095CEED7" w14:textId="77777777" w:rsidR="00D1590C" w:rsidRPr="000E50DB" w:rsidRDefault="5B3F2DDD" w:rsidP="27CEDD1D">
      <w:pPr>
        <w:pStyle w:val="ListParagraph"/>
        <w:numPr>
          <w:ilvl w:val="0"/>
          <w:numId w:val="7"/>
        </w:numPr>
        <w:spacing w:after="0"/>
        <w:ind w:left="1440" w:hanging="720"/>
        <w:rPr>
          <w:rFonts w:ascii="Calibri" w:eastAsia="Calibri" w:hAnsi="Calibri" w:cs="Calibri"/>
          <w:color w:val="000000" w:themeColor="text1"/>
        </w:rPr>
      </w:pPr>
      <w:r w:rsidRPr="000E50DB">
        <w:rPr>
          <w:rFonts w:ascii="Calibri" w:eastAsia="Calibri" w:hAnsi="Calibri" w:cs="Calibri"/>
          <w:color w:val="000000" w:themeColor="text1"/>
        </w:rPr>
        <w:t>Staff consultation – all school staff were given the opportunity to look at the policy and make recommendations.</w:t>
      </w:r>
    </w:p>
    <w:p w14:paraId="4D435824" w14:textId="77777777" w:rsidR="00D1590C" w:rsidRPr="000E50DB" w:rsidRDefault="5B3F2DDD" w:rsidP="27CEDD1D">
      <w:pPr>
        <w:spacing w:after="0"/>
        <w:ind w:left="1440"/>
        <w:rPr>
          <w:rFonts w:ascii="Calibri" w:eastAsia="Calibri" w:hAnsi="Calibri" w:cs="Calibri"/>
          <w:color w:val="000000" w:themeColor="text1"/>
        </w:rPr>
      </w:pPr>
      <w:r w:rsidRPr="000E50DB">
        <w:rPr>
          <w:rFonts w:ascii="Calibri" w:eastAsia="Calibri" w:hAnsi="Calibri" w:cs="Calibri"/>
          <w:color w:val="000000" w:themeColor="text1"/>
        </w:rPr>
        <w:t xml:space="preserve"> </w:t>
      </w:r>
    </w:p>
    <w:p w14:paraId="4F195AC9" w14:textId="77777777" w:rsidR="00737EF5" w:rsidRPr="000E50DB" w:rsidRDefault="5B3F2DDD" w:rsidP="00737EF5">
      <w:pPr>
        <w:pStyle w:val="ListParagraph"/>
        <w:numPr>
          <w:ilvl w:val="0"/>
          <w:numId w:val="7"/>
        </w:numPr>
        <w:spacing w:after="0"/>
        <w:ind w:left="1440" w:hanging="720"/>
        <w:rPr>
          <w:rFonts w:ascii="Calibri" w:eastAsia="Calibri" w:hAnsi="Calibri" w:cs="Calibri"/>
          <w:color w:val="000000" w:themeColor="text1"/>
        </w:rPr>
      </w:pPr>
      <w:r w:rsidRPr="000E50DB">
        <w:rPr>
          <w:rFonts w:ascii="Calibri" w:eastAsia="Calibri" w:hAnsi="Calibri" w:cs="Calibri"/>
          <w:color w:val="000000" w:themeColor="text1"/>
        </w:rPr>
        <w:t>Parent/stakeholder consultation – parents/carers and any interested parties were invited to attend a meeting about the policy.</w:t>
      </w:r>
    </w:p>
    <w:p w14:paraId="1ABCA29E" w14:textId="77777777" w:rsidR="00737EF5" w:rsidRPr="000E50DB" w:rsidRDefault="00737EF5" w:rsidP="00737EF5">
      <w:pPr>
        <w:pStyle w:val="ListParagraph"/>
        <w:rPr>
          <w:rFonts w:ascii="Calibri" w:hAnsi="Calibri" w:cs="Calibri"/>
        </w:rPr>
      </w:pPr>
    </w:p>
    <w:p w14:paraId="4AA78E2F" w14:textId="42D060AB" w:rsidR="00737EF5" w:rsidRPr="000E50DB" w:rsidRDefault="00737EF5" w:rsidP="00737EF5">
      <w:pPr>
        <w:pStyle w:val="ListParagraph"/>
        <w:numPr>
          <w:ilvl w:val="0"/>
          <w:numId w:val="7"/>
        </w:numPr>
        <w:spacing w:after="0"/>
        <w:ind w:left="1440" w:hanging="720"/>
        <w:rPr>
          <w:rFonts w:ascii="Calibri" w:eastAsia="Calibri" w:hAnsi="Calibri" w:cs="Calibri"/>
          <w:color w:val="000000" w:themeColor="text1"/>
        </w:rPr>
      </w:pPr>
      <w:r w:rsidRPr="000E50DB">
        <w:rPr>
          <w:rFonts w:ascii="Calibri" w:hAnsi="Calibri" w:cs="Calibri"/>
        </w:rPr>
        <w:t>Pupil engagement – pupils’ views are gathered in an age-appropriate way, for example through pupil voice, so that the curriculum remains relevant, accessible and appropriately sequenced.</w:t>
      </w:r>
    </w:p>
    <w:p w14:paraId="317198CC" w14:textId="77777777" w:rsidR="00D1590C" w:rsidRPr="000E50DB" w:rsidRDefault="5B3F2DDD" w:rsidP="00FD107D">
      <w:pPr>
        <w:spacing w:after="0"/>
        <w:ind w:left="1440"/>
        <w:rPr>
          <w:rFonts w:ascii="Calibri" w:eastAsia="Calibri" w:hAnsi="Calibri" w:cs="Calibri"/>
          <w:color w:val="000000" w:themeColor="text1"/>
        </w:rPr>
      </w:pPr>
      <w:r w:rsidRPr="000E50DB">
        <w:rPr>
          <w:rFonts w:ascii="Calibri" w:eastAsia="Calibri" w:hAnsi="Calibri" w:cs="Calibri"/>
          <w:color w:val="000000" w:themeColor="text1"/>
        </w:rPr>
        <w:t xml:space="preserve"> </w:t>
      </w:r>
    </w:p>
    <w:p w14:paraId="6DFF9BC7" w14:textId="77777777" w:rsidR="00D1590C" w:rsidRPr="000E50DB" w:rsidRDefault="5B3F2DDD" w:rsidP="27CEDD1D">
      <w:pPr>
        <w:pStyle w:val="ListParagraph"/>
        <w:numPr>
          <w:ilvl w:val="0"/>
          <w:numId w:val="7"/>
        </w:numPr>
        <w:spacing w:after="0"/>
        <w:ind w:left="1440" w:hanging="720"/>
        <w:rPr>
          <w:rFonts w:ascii="Calibri" w:eastAsia="Calibri" w:hAnsi="Calibri" w:cs="Calibri"/>
          <w:color w:val="000000" w:themeColor="text1"/>
        </w:rPr>
      </w:pPr>
      <w:r w:rsidRPr="000E50DB">
        <w:rPr>
          <w:rFonts w:ascii="Calibri" w:eastAsia="Calibri" w:hAnsi="Calibri" w:cs="Calibri"/>
          <w:color w:val="000000" w:themeColor="text1"/>
        </w:rPr>
        <w:t>Ratification – once amendments were made, the policy was shared with governors and ratified.</w:t>
      </w:r>
    </w:p>
    <w:p w14:paraId="576A45C2" w14:textId="77777777" w:rsidR="00DD1533" w:rsidRPr="000E50DB" w:rsidRDefault="00DD1533" w:rsidP="00DD1533">
      <w:pPr>
        <w:pStyle w:val="ListParagraph"/>
        <w:rPr>
          <w:rFonts w:ascii="Calibri" w:eastAsia="Calibri" w:hAnsi="Calibri" w:cs="Calibri"/>
          <w:color w:val="000000" w:themeColor="text1"/>
        </w:rPr>
      </w:pPr>
    </w:p>
    <w:p w14:paraId="4435FB2A" w14:textId="77777777" w:rsidR="00DD1533" w:rsidRPr="000E50DB" w:rsidRDefault="00DD1533" w:rsidP="00DD1533">
      <w:pPr>
        <w:rPr>
          <w:rFonts w:ascii="Calibri" w:hAnsi="Calibri" w:cs="Calibri"/>
        </w:rPr>
      </w:pPr>
      <w:r w:rsidRPr="000E50DB">
        <w:rPr>
          <w:rFonts w:ascii="Calibri" w:hAnsi="Calibri" w:cs="Calibri"/>
        </w:rPr>
        <w:t xml:space="preserve">The approved policy will be published on the school </w:t>
      </w:r>
      <w:proofErr w:type="gramStart"/>
      <w:r w:rsidRPr="000E50DB">
        <w:rPr>
          <w:rFonts w:ascii="Calibri" w:hAnsi="Calibri" w:cs="Calibri"/>
        </w:rPr>
        <w:t>website</w:t>
      </w:r>
      <w:proofErr w:type="gramEnd"/>
      <w:r w:rsidRPr="000E50DB">
        <w:rPr>
          <w:rFonts w:ascii="Calibri" w:hAnsi="Calibri" w:cs="Calibri"/>
        </w:rPr>
        <w:t xml:space="preserve"> and a copy will be provided free of charge to anyone who requests one.</w:t>
      </w:r>
    </w:p>
    <w:p w14:paraId="194717D7" w14:textId="77777777" w:rsidR="00DD1533" w:rsidRPr="000E50DB" w:rsidRDefault="00DD1533" w:rsidP="00DD1533">
      <w:pPr>
        <w:spacing w:after="0"/>
        <w:rPr>
          <w:rFonts w:ascii="Calibri" w:eastAsia="Calibri" w:hAnsi="Calibri" w:cs="Calibri"/>
          <w:color w:val="000000" w:themeColor="text1"/>
        </w:rPr>
      </w:pPr>
    </w:p>
    <w:p w14:paraId="0208210D" w14:textId="77777777" w:rsidR="00D1590C" w:rsidRPr="000E50DB" w:rsidRDefault="5B3F2DDD" w:rsidP="27CEDD1D">
      <w:pPr>
        <w:spacing w:after="120"/>
        <w:rPr>
          <w:rFonts w:ascii="Calibri" w:eastAsia="Calibri" w:hAnsi="Calibri" w:cs="Calibri"/>
          <w:color w:val="000000" w:themeColor="text1"/>
        </w:rPr>
      </w:pPr>
      <w:r w:rsidRPr="000E50DB">
        <w:rPr>
          <w:rFonts w:ascii="Calibri" w:eastAsia="Calibri" w:hAnsi="Calibri" w:cs="Calibri"/>
          <w:color w:val="000000" w:themeColor="text1"/>
        </w:rPr>
        <w:t xml:space="preserve"> </w:t>
      </w:r>
    </w:p>
    <w:p w14:paraId="0CE897AA" w14:textId="77777777" w:rsidR="00D1590C" w:rsidRPr="000E50DB" w:rsidRDefault="5B3F2DDD" w:rsidP="27CEDD1D">
      <w:pPr>
        <w:pStyle w:val="Heading1"/>
        <w:spacing w:before="120" w:after="120"/>
        <w:rPr>
          <w:rFonts w:ascii="Calibri" w:eastAsia="Calibri" w:hAnsi="Calibri" w:cs="Calibri"/>
          <w:b/>
          <w:bCs/>
          <w:color w:val="FF1F64"/>
          <w:sz w:val="24"/>
          <w:szCs w:val="24"/>
        </w:rPr>
      </w:pPr>
      <w:r w:rsidRPr="000E50DB">
        <w:rPr>
          <w:rFonts w:ascii="Calibri" w:eastAsia="Calibri" w:hAnsi="Calibri" w:cs="Calibri"/>
          <w:b/>
          <w:bCs/>
          <w:color w:val="FF1F64"/>
          <w:sz w:val="24"/>
          <w:szCs w:val="24"/>
        </w:rPr>
        <w:t>4. Definition</w:t>
      </w:r>
    </w:p>
    <w:p w14:paraId="520F011E" w14:textId="77777777" w:rsidR="00D1590C" w:rsidRPr="000E50DB" w:rsidRDefault="5B3F2DDD" w:rsidP="27CEDD1D">
      <w:pPr>
        <w:spacing w:before="240" w:after="240"/>
        <w:rPr>
          <w:rFonts w:ascii="Calibri" w:eastAsia="Calibri" w:hAnsi="Calibri" w:cs="Calibri"/>
          <w:color w:val="000000" w:themeColor="text1"/>
        </w:rPr>
      </w:pPr>
      <w:r w:rsidRPr="000E50DB">
        <w:rPr>
          <w:rFonts w:ascii="Calibri" w:eastAsia="Calibri" w:hAnsi="Calibri" w:cs="Calibri"/>
          <w:b/>
          <w:bCs/>
          <w:color w:val="000000" w:themeColor="text1"/>
        </w:rPr>
        <w:t>Relationships and health education</w:t>
      </w:r>
      <w:r w:rsidRPr="000E50DB">
        <w:rPr>
          <w:rFonts w:ascii="Calibri" w:eastAsia="Calibri" w:hAnsi="Calibri" w:cs="Calibri"/>
          <w:color w:val="000000" w:themeColor="text1"/>
        </w:rPr>
        <w:t xml:space="preserve"> will:</w:t>
      </w:r>
    </w:p>
    <w:p w14:paraId="24AABAC0" w14:textId="77777777" w:rsidR="00D1590C" w:rsidRPr="000E50DB" w:rsidRDefault="5B3F2DDD" w:rsidP="00DD2BA0">
      <w:pPr>
        <w:pStyle w:val="ListParagraph"/>
        <w:numPr>
          <w:ilvl w:val="0"/>
          <w:numId w:val="23"/>
        </w:numPr>
        <w:spacing w:before="240" w:after="240"/>
        <w:rPr>
          <w:rFonts w:ascii="Calibri" w:eastAsia="Calibri" w:hAnsi="Calibri" w:cs="Calibri"/>
          <w:color w:val="000000" w:themeColor="text1"/>
        </w:rPr>
      </w:pPr>
      <w:r w:rsidRPr="000E50DB">
        <w:rPr>
          <w:rFonts w:ascii="Calibri" w:eastAsia="Calibri" w:hAnsi="Calibri" w:cs="Calibri"/>
          <w:color w:val="000000" w:themeColor="text1"/>
        </w:rPr>
        <w:t xml:space="preserve">Teach the skills and knowledge that form the building blocks of all positive relationships </w:t>
      </w:r>
    </w:p>
    <w:p w14:paraId="44CB20A8" w14:textId="77777777" w:rsidR="00D1590C" w:rsidRPr="000E50DB" w:rsidRDefault="5B3F2DDD" w:rsidP="00DD2BA0">
      <w:pPr>
        <w:pStyle w:val="ListParagraph"/>
        <w:numPr>
          <w:ilvl w:val="0"/>
          <w:numId w:val="23"/>
        </w:numPr>
        <w:spacing w:before="240" w:after="240"/>
        <w:rPr>
          <w:rFonts w:ascii="Calibri" w:hAnsi="Calibri" w:cs="Calibri"/>
        </w:rPr>
      </w:pPr>
      <w:r w:rsidRPr="000E50DB">
        <w:rPr>
          <w:rFonts w:ascii="Calibri" w:eastAsia="Calibri" w:hAnsi="Calibri" w:cs="Calibri"/>
          <w:color w:val="000000" w:themeColor="text1"/>
        </w:rPr>
        <w:t>Support children from the start of their education to grow into kind, caring adults who:</w:t>
      </w:r>
    </w:p>
    <w:p w14:paraId="3FB09CC1" w14:textId="77777777" w:rsidR="00D1590C" w:rsidRPr="000E50DB" w:rsidRDefault="5B3F2DDD" w:rsidP="00DD2BA0">
      <w:pPr>
        <w:pStyle w:val="ListParagraph"/>
        <w:numPr>
          <w:ilvl w:val="0"/>
          <w:numId w:val="23"/>
        </w:numPr>
        <w:spacing w:before="240" w:after="240"/>
        <w:rPr>
          <w:rFonts w:ascii="Calibri" w:hAnsi="Calibri" w:cs="Calibri"/>
        </w:rPr>
      </w:pPr>
      <w:r w:rsidRPr="000E50DB">
        <w:rPr>
          <w:rFonts w:ascii="Calibri" w:eastAsia="Calibri" w:hAnsi="Calibri" w:cs="Calibri"/>
          <w:color w:val="000000" w:themeColor="text1"/>
        </w:rPr>
        <w:t>Have respect for others</w:t>
      </w:r>
    </w:p>
    <w:p w14:paraId="757A7C24" w14:textId="77777777" w:rsidR="00D1590C" w:rsidRPr="000E50DB" w:rsidRDefault="5B3F2DDD" w:rsidP="00DD2BA0">
      <w:pPr>
        <w:pStyle w:val="ListParagraph"/>
        <w:numPr>
          <w:ilvl w:val="0"/>
          <w:numId w:val="23"/>
        </w:numPr>
        <w:spacing w:before="240" w:after="240"/>
        <w:rPr>
          <w:rFonts w:ascii="Calibri" w:eastAsia="Calibri" w:hAnsi="Calibri" w:cs="Calibri"/>
          <w:color w:val="000000" w:themeColor="text1"/>
        </w:rPr>
      </w:pPr>
      <w:r w:rsidRPr="000E50DB">
        <w:rPr>
          <w:rFonts w:ascii="Calibri" w:eastAsia="Calibri" w:hAnsi="Calibri" w:cs="Calibri"/>
          <w:color w:val="000000" w:themeColor="text1"/>
        </w:rPr>
        <w:t>Know how to keep themselves safe</w:t>
      </w:r>
    </w:p>
    <w:p w14:paraId="76F95DB9" w14:textId="77777777" w:rsidR="00D1590C" w:rsidRPr="000E50DB" w:rsidRDefault="5B3F2DDD" w:rsidP="00DD2BA0">
      <w:pPr>
        <w:pStyle w:val="ListParagraph"/>
        <w:numPr>
          <w:ilvl w:val="0"/>
          <w:numId w:val="23"/>
        </w:numPr>
        <w:spacing w:after="0"/>
        <w:rPr>
          <w:rFonts w:ascii="Calibri" w:eastAsia="Calibri" w:hAnsi="Calibri" w:cs="Calibri"/>
          <w:color w:val="000000" w:themeColor="text1"/>
        </w:rPr>
      </w:pPr>
      <w:r w:rsidRPr="000E50DB">
        <w:rPr>
          <w:rFonts w:ascii="Calibri" w:eastAsia="Calibri" w:hAnsi="Calibri" w:cs="Calibri"/>
          <w:color w:val="000000" w:themeColor="text1"/>
        </w:rPr>
        <w:t xml:space="preserve">Have emotional awareness </w:t>
      </w:r>
    </w:p>
    <w:p w14:paraId="578D6ABB" w14:textId="77777777" w:rsidR="00D1590C" w:rsidRPr="000E50DB" w:rsidRDefault="5B3F2DDD" w:rsidP="00DD2BA0">
      <w:pPr>
        <w:pStyle w:val="ListParagraph"/>
        <w:numPr>
          <w:ilvl w:val="0"/>
          <w:numId w:val="23"/>
        </w:numPr>
        <w:spacing w:before="240" w:after="240"/>
        <w:rPr>
          <w:rFonts w:ascii="Calibri" w:eastAsia="Calibri" w:hAnsi="Calibri" w:cs="Calibri"/>
          <w:color w:val="000000" w:themeColor="text1"/>
        </w:rPr>
      </w:pPr>
      <w:r w:rsidRPr="000E50DB">
        <w:rPr>
          <w:rFonts w:ascii="Calibri" w:eastAsia="Calibri" w:hAnsi="Calibri" w:cs="Calibri"/>
          <w:color w:val="000000" w:themeColor="text1"/>
        </w:rPr>
        <w:t xml:space="preserve">Highlight the benefits and importance of physical activity, good nutrition, sufficient sleep and time spent outdoors </w:t>
      </w:r>
    </w:p>
    <w:p w14:paraId="674470C2" w14:textId="77777777" w:rsidR="00D1590C" w:rsidRPr="000E50DB" w:rsidRDefault="5B3F2DDD" w:rsidP="00DD2BA0">
      <w:pPr>
        <w:pStyle w:val="ListParagraph"/>
        <w:numPr>
          <w:ilvl w:val="0"/>
          <w:numId w:val="23"/>
        </w:numPr>
        <w:spacing w:before="240" w:after="240"/>
        <w:rPr>
          <w:rFonts w:ascii="Calibri" w:eastAsia="Calibri" w:hAnsi="Calibri" w:cs="Calibri"/>
          <w:color w:val="000000" w:themeColor="text1"/>
        </w:rPr>
      </w:pPr>
      <w:r w:rsidRPr="000E50DB">
        <w:rPr>
          <w:rFonts w:ascii="Calibri" w:eastAsia="Calibri" w:hAnsi="Calibri" w:cs="Calibri"/>
          <w:color w:val="000000" w:themeColor="text1"/>
        </w:rPr>
        <w:t xml:space="preserve">Emphasise the relationship between physical health and mental wellbeing </w:t>
      </w:r>
    </w:p>
    <w:p w14:paraId="5E713977" w14:textId="3845E7B0" w:rsidR="00D1590C" w:rsidRPr="00BC2037" w:rsidRDefault="5B3F2DDD" w:rsidP="27CEDD1D">
      <w:pPr>
        <w:pStyle w:val="ListParagraph"/>
        <w:numPr>
          <w:ilvl w:val="0"/>
          <w:numId w:val="23"/>
        </w:numPr>
        <w:spacing w:before="240" w:after="240"/>
        <w:rPr>
          <w:rFonts w:ascii="Calibri" w:eastAsia="Calibri" w:hAnsi="Calibri" w:cs="Calibri"/>
          <w:color w:val="000000" w:themeColor="text1"/>
        </w:rPr>
      </w:pPr>
      <w:r w:rsidRPr="000E50DB">
        <w:rPr>
          <w:rFonts w:ascii="Calibri" w:eastAsia="Calibri" w:hAnsi="Calibri" w:cs="Calibri"/>
          <w:color w:val="000000" w:themeColor="text1"/>
        </w:rPr>
        <w:lastRenderedPageBreak/>
        <w:t>Aim to reduce stigma attached to health issues, in particular relating to mental health, and discourage the pejorative use of language related to ill health</w:t>
      </w:r>
    </w:p>
    <w:p w14:paraId="0420C742" w14:textId="3E0BA26F" w:rsidR="003E73AA" w:rsidRPr="000E50DB" w:rsidRDefault="5B3F2DDD" w:rsidP="003E73AA">
      <w:pPr>
        <w:pStyle w:val="Heading1"/>
        <w:spacing w:before="120" w:after="120"/>
        <w:rPr>
          <w:rFonts w:ascii="Calibri" w:eastAsia="Calibri" w:hAnsi="Calibri" w:cs="Calibri"/>
          <w:b/>
          <w:bCs/>
          <w:color w:val="FF1F64"/>
          <w:sz w:val="24"/>
          <w:szCs w:val="24"/>
        </w:rPr>
      </w:pPr>
      <w:r w:rsidRPr="000E50DB">
        <w:rPr>
          <w:rFonts w:ascii="Calibri" w:eastAsia="Calibri" w:hAnsi="Calibri" w:cs="Calibri"/>
          <w:b/>
          <w:bCs/>
          <w:color w:val="FF1F64"/>
          <w:sz w:val="24"/>
          <w:szCs w:val="24"/>
        </w:rPr>
        <w:t>5. Curriculum</w:t>
      </w:r>
    </w:p>
    <w:p w14:paraId="337BCF4F" w14:textId="5E0612F1" w:rsidR="003E73AA" w:rsidRPr="000E50DB" w:rsidRDefault="003E73AA" w:rsidP="003E73AA">
      <w:pPr>
        <w:spacing w:before="240" w:after="240"/>
        <w:rPr>
          <w:rFonts w:ascii="Calibri" w:eastAsia="Calibri" w:hAnsi="Calibri" w:cs="Calibri"/>
          <w:color w:val="000000" w:themeColor="text1"/>
        </w:rPr>
      </w:pPr>
      <w:r w:rsidRPr="000E50DB">
        <w:rPr>
          <w:rFonts w:ascii="Calibri" w:eastAsia="Calibri" w:hAnsi="Calibri" w:cs="Calibri"/>
          <w:color w:val="000000" w:themeColor="text1"/>
        </w:rPr>
        <w:t>Our RSHE curriculum is set out in Appendices 1 and 2 and may be adapted where necessary to reflect the needs and context of our pupils.</w:t>
      </w:r>
    </w:p>
    <w:p w14:paraId="612E0338" w14:textId="07DEC10A" w:rsidR="003E73AA" w:rsidRPr="000E50DB" w:rsidRDefault="003E73AA" w:rsidP="003E73AA">
      <w:pPr>
        <w:spacing w:before="240" w:after="240"/>
        <w:rPr>
          <w:rFonts w:ascii="Calibri" w:eastAsia="Calibri" w:hAnsi="Calibri" w:cs="Calibri"/>
          <w:color w:val="000000" w:themeColor="text1"/>
        </w:rPr>
      </w:pPr>
      <w:r w:rsidRPr="000E50DB">
        <w:rPr>
          <w:rFonts w:ascii="Calibri" w:eastAsia="Calibri" w:hAnsi="Calibri" w:cs="Calibri"/>
          <w:color w:val="000000" w:themeColor="text1"/>
        </w:rPr>
        <w:t xml:space="preserve">At Daresbury Primary School, we follow the Jigsaw PSHE scheme of learning in </w:t>
      </w:r>
      <w:proofErr w:type="gramStart"/>
      <w:r w:rsidRPr="000E50DB">
        <w:rPr>
          <w:rFonts w:ascii="Calibri" w:eastAsia="Calibri" w:hAnsi="Calibri" w:cs="Calibri"/>
          <w:color w:val="000000" w:themeColor="text1"/>
        </w:rPr>
        <w:t>full from</w:t>
      </w:r>
      <w:proofErr w:type="gramEnd"/>
      <w:r w:rsidRPr="000E50DB">
        <w:rPr>
          <w:rFonts w:ascii="Calibri" w:eastAsia="Calibri" w:hAnsi="Calibri" w:cs="Calibri"/>
          <w:color w:val="000000" w:themeColor="text1"/>
        </w:rPr>
        <w:t xml:space="preserve"> Reception to Year 6. The six Jigsaw Puzzles are taught across the year: Being Me in My World, Celebrating Difference, Dreams and Goals, Healthy Me, Relationships and Changing Me.</w:t>
      </w:r>
    </w:p>
    <w:p w14:paraId="36D72892" w14:textId="4D527D13" w:rsidR="003805F6" w:rsidRPr="000E50DB" w:rsidRDefault="003805F6" w:rsidP="003E73AA">
      <w:pPr>
        <w:spacing w:before="240" w:after="240"/>
        <w:rPr>
          <w:rFonts w:ascii="Calibri" w:eastAsia="Calibri" w:hAnsi="Calibri" w:cs="Calibri"/>
          <w:color w:val="000000" w:themeColor="text1"/>
        </w:rPr>
      </w:pPr>
      <w:r w:rsidRPr="000E50DB">
        <w:rPr>
          <w:rFonts w:ascii="Calibri" w:eastAsia="Calibri" w:hAnsi="Calibri" w:cs="Calibri"/>
          <w:color w:val="000000" w:themeColor="text1"/>
        </w:rPr>
        <w:t>Jigsaw supports the delivery of statutory Relationships Education and Health Education, including age-appropriate learning about puberty. It also includes age-appropriate sex education relating to human reproduction within the Changing Me Puzzle. Relevant biological content is taught through the National Curriculum for science.</w:t>
      </w:r>
    </w:p>
    <w:p w14:paraId="2096DCBF" w14:textId="30332A03" w:rsidR="003E73AA" w:rsidRPr="000E50DB" w:rsidRDefault="003E73AA" w:rsidP="003E73AA">
      <w:pPr>
        <w:spacing w:before="240" w:after="240"/>
        <w:rPr>
          <w:rFonts w:ascii="Calibri" w:eastAsia="Calibri" w:hAnsi="Calibri" w:cs="Calibri"/>
          <w:color w:val="000000" w:themeColor="text1"/>
        </w:rPr>
      </w:pPr>
      <w:r w:rsidRPr="000E50DB">
        <w:rPr>
          <w:rFonts w:ascii="Calibri" w:eastAsia="Calibri" w:hAnsi="Calibri" w:cs="Calibri"/>
          <w:color w:val="000000" w:themeColor="text1"/>
        </w:rPr>
        <w:t>Jigsaw learning is complemented by other aspects of the wider curriculum, including science, RE, online safety, My Happy Mind and wider personal development opportunities. Together, these support pupils to develop the knowledge, skills and attributes they need to keep themselves healthy and safe and prepare for life beyond school.</w:t>
      </w:r>
    </w:p>
    <w:p w14:paraId="3915951C" w14:textId="4F89DD8B" w:rsidR="003E73AA" w:rsidRPr="000E50DB" w:rsidRDefault="003E73AA" w:rsidP="003E73AA">
      <w:pPr>
        <w:spacing w:before="240" w:after="240"/>
        <w:rPr>
          <w:rFonts w:ascii="Calibri" w:eastAsia="Calibri" w:hAnsi="Calibri" w:cs="Calibri"/>
          <w:color w:val="000000" w:themeColor="text1"/>
        </w:rPr>
      </w:pPr>
      <w:r w:rsidRPr="000E50DB">
        <w:rPr>
          <w:rFonts w:ascii="Calibri" w:eastAsia="Calibri" w:hAnsi="Calibri" w:cs="Calibri"/>
          <w:color w:val="000000" w:themeColor="text1"/>
        </w:rPr>
        <w:t>Parent overviews for each Jigsaw Puzzle, outlining the content being taught, are available on the school website under Curriculum. Parents and carers who would like a hard copy can contact the school. Curriculum materials are also available for parents and carers to view on request.</w:t>
      </w:r>
    </w:p>
    <w:p w14:paraId="05DAB738" w14:textId="0F5EFDF5" w:rsidR="00487BA5" w:rsidRPr="000E50DB" w:rsidRDefault="00487BA5" w:rsidP="00487BA5">
      <w:pPr>
        <w:rPr>
          <w:rFonts w:ascii="Calibri" w:hAnsi="Calibri" w:cs="Calibri"/>
        </w:rPr>
      </w:pPr>
      <w:r w:rsidRPr="000E50DB">
        <w:rPr>
          <w:rFonts w:ascii="Calibri" w:hAnsi="Calibri" w:cs="Calibri"/>
        </w:rPr>
        <w:t>Where the school provides non-statutory sex education, parents/carers will be consulted about the content. Parents/carers will be made aware in advance of the sex education content to be taught and of their right to request withdrawal from that non-statutory content.</w:t>
      </w:r>
    </w:p>
    <w:p w14:paraId="4BE70D25" w14:textId="6244B16B" w:rsidR="00D1590C" w:rsidRPr="000E50DB" w:rsidRDefault="003E73AA" w:rsidP="003E73AA">
      <w:pPr>
        <w:spacing w:before="240" w:after="240"/>
        <w:rPr>
          <w:rFonts w:ascii="Calibri" w:eastAsia="Calibri" w:hAnsi="Calibri" w:cs="Calibri"/>
          <w:color w:val="000000" w:themeColor="text1"/>
        </w:rPr>
      </w:pPr>
      <w:r w:rsidRPr="000E50DB">
        <w:rPr>
          <w:rFonts w:ascii="Calibri" w:eastAsia="Calibri" w:hAnsi="Calibri" w:cs="Calibri"/>
          <w:color w:val="000000" w:themeColor="text1"/>
        </w:rPr>
        <w:t xml:space="preserve">The curriculum takes account of pupils’ age, developmental stage, needs and experiences, including cultural and religious needs. Teaching is adapted where necessary to ensure that pupils with SEND can access the curriculum. </w:t>
      </w:r>
      <w:r w:rsidR="5B3F2DDD" w:rsidRPr="000E50DB">
        <w:rPr>
          <w:rFonts w:ascii="Calibri" w:eastAsia="Calibri" w:hAnsi="Calibri" w:cs="Calibri"/>
          <w:color w:val="000000" w:themeColor="text1"/>
        </w:rPr>
        <w:t>Our RSHE curriculum is set out as per Appendices 1 and 2, but we may need to adapt it as and when necessary.</w:t>
      </w:r>
    </w:p>
    <w:p w14:paraId="448FCB54" w14:textId="77777777" w:rsidR="00D1590C" w:rsidRPr="000E50DB" w:rsidRDefault="5B3F2DDD" w:rsidP="27CEDD1D">
      <w:pPr>
        <w:pStyle w:val="Heading1"/>
        <w:spacing w:before="120" w:after="120"/>
        <w:rPr>
          <w:rFonts w:ascii="Calibri" w:eastAsia="Calibri" w:hAnsi="Calibri" w:cs="Calibri"/>
          <w:b/>
          <w:bCs/>
          <w:color w:val="FF1F64"/>
          <w:sz w:val="24"/>
          <w:szCs w:val="24"/>
        </w:rPr>
      </w:pPr>
      <w:r w:rsidRPr="000E50DB">
        <w:rPr>
          <w:rFonts w:ascii="Calibri" w:eastAsia="Calibri" w:hAnsi="Calibri" w:cs="Calibri"/>
          <w:b/>
          <w:bCs/>
          <w:color w:val="FF1F64"/>
          <w:sz w:val="24"/>
          <w:szCs w:val="24"/>
        </w:rPr>
        <w:t>6. Delivery of RSHE</w:t>
      </w:r>
    </w:p>
    <w:p w14:paraId="6F873C6E" w14:textId="04852309" w:rsidR="00F603AC" w:rsidRPr="000E50DB" w:rsidRDefault="00F603AC" w:rsidP="00F603AC">
      <w:pPr>
        <w:spacing w:before="240" w:after="240"/>
        <w:rPr>
          <w:rFonts w:ascii="Calibri" w:eastAsia="Calibri" w:hAnsi="Calibri" w:cs="Calibri"/>
          <w:color w:val="000000" w:themeColor="text1"/>
        </w:rPr>
      </w:pPr>
      <w:r w:rsidRPr="000E50DB">
        <w:rPr>
          <w:rFonts w:ascii="Calibri" w:eastAsia="Calibri" w:hAnsi="Calibri" w:cs="Calibri"/>
          <w:color w:val="000000" w:themeColor="text1"/>
        </w:rPr>
        <w:t>RSHE is taught primarily through the PSHE curriculum using Jigsaw, with relevant links made to science, RE</w:t>
      </w:r>
      <w:r w:rsidR="00170A5A" w:rsidRPr="000E50DB">
        <w:rPr>
          <w:rFonts w:ascii="Calibri" w:eastAsia="Calibri" w:hAnsi="Calibri" w:cs="Calibri"/>
          <w:color w:val="000000" w:themeColor="text1"/>
        </w:rPr>
        <w:t xml:space="preserve"> (Religious Education)</w:t>
      </w:r>
      <w:r w:rsidRPr="000E50DB">
        <w:rPr>
          <w:rFonts w:ascii="Calibri" w:eastAsia="Calibri" w:hAnsi="Calibri" w:cs="Calibri"/>
          <w:color w:val="000000" w:themeColor="text1"/>
        </w:rPr>
        <w:t>, online safety and wider personal development.</w:t>
      </w:r>
    </w:p>
    <w:p w14:paraId="3226488A" w14:textId="77777777" w:rsidR="00F603AC" w:rsidRPr="000E50DB" w:rsidRDefault="00F603AC" w:rsidP="00F603AC">
      <w:pPr>
        <w:spacing w:before="240" w:after="240"/>
        <w:rPr>
          <w:rFonts w:ascii="Calibri" w:eastAsia="Calibri" w:hAnsi="Calibri" w:cs="Calibri"/>
          <w:color w:val="000000" w:themeColor="text1"/>
        </w:rPr>
      </w:pPr>
      <w:r w:rsidRPr="000E50DB">
        <w:rPr>
          <w:rFonts w:ascii="Calibri" w:eastAsia="Calibri" w:hAnsi="Calibri" w:cs="Calibri"/>
          <w:color w:val="000000" w:themeColor="text1"/>
        </w:rPr>
        <w:lastRenderedPageBreak/>
        <w:t>Jigsaw lessons are taught using age-appropriate materials for each year group. Learning is carefully sequenced so that key knowledge, vocabulary and skills are revisited and developed as pupils move through school. Lessons provide opportunities for pupils to listen, reflect, discuss, ask questions and apply their learning to real-life situations.</w:t>
      </w:r>
    </w:p>
    <w:p w14:paraId="71C36240" w14:textId="77777777" w:rsidR="000819EB" w:rsidRPr="000E50DB" w:rsidRDefault="000819EB" w:rsidP="000819EB">
      <w:pPr>
        <w:spacing w:before="240" w:after="240"/>
        <w:rPr>
          <w:rFonts w:ascii="Calibri" w:eastAsia="Calibri" w:hAnsi="Calibri" w:cs="Calibri"/>
          <w:color w:val="000000" w:themeColor="text1"/>
        </w:rPr>
      </w:pPr>
      <w:r w:rsidRPr="000E50DB">
        <w:rPr>
          <w:rFonts w:ascii="Calibri" w:eastAsia="Calibri" w:hAnsi="Calibri" w:cs="Calibri"/>
          <w:color w:val="000000" w:themeColor="text1"/>
        </w:rPr>
        <w:t>We make sure that:</w:t>
      </w:r>
    </w:p>
    <w:p w14:paraId="6F9D1786" w14:textId="77777777" w:rsidR="000819EB" w:rsidRPr="000E50DB" w:rsidRDefault="000819EB" w:rsidP="00DD2BA0">
      <w:pPr>
        <w:pStyle w:val="ListParagraph"/>
        <w:numPr>
          <w:ilvl w:val="0"/>
          <w:numId w:val="24"/>
        </w:numPr>
        <w:spacing w:before="240" w:after="240"/>
        <w:rPr>
          <w:rFonts w:ascii="Calibri" w:eastAsia="Calibri" w:hAnsi="Calibri" w:cs="Calibri"/>
          <w:color w:val="000000" w:themeColor="text1"/>
        </w:rPr>
      </w:pPr>
      <w:r w:rsidRPr="000E50DB">
        <w:rPr>
          <w:rFonts w:ascii="Calibri" w:eastAsia="Calibri" w:hAnsi="Calibri" w:cs="Calibri"/>
          <w:color w:val="000000" w:themeColor="text1"/>
        </w:rPr>
        <w:t>Core knowledge is sectioned into units of manageable size</w:t>
      </w:r>
    </w:p>
    <w:p w14:paraId="789C6DA2" w14:textId="77777777" w:rsidR="000819EB" w:rsidRPr="000E50DB" w:rsidRDefault="000819EB" w:rsidP="00DD2BA0">
      <w:pPr>
        <w:pStyle w:val="ListParagraph"/>
        <w:numPr>
          <w:ilvl w:val="0"/>
          <w:numId w:val="24"/>
        </w:numPr>
        <w:spacing w:before="240" w:after="240"/>
        <w:rPr>
          <w:rFonts w:ascii="Calibri" w:eastAsia="Calibri" w:hAnsi="Calibri" w:cs="Calibri"/>
          <w:color w:val="000000" w:themeColor="text1"/>
        </w:rPr>
      </w:pPr>
      <w:r w:rsidRPr="000E50DB">
        <w:rPr>
          <w:rFonts w:ascii="Calibri" w:eastAsia="Calibri" w:hAnsi="Calibri" w:cs="Calibri"/>
          <w:color w:val="000000" w:themeColor="text1"/>
        </w:rPr>
        <w:t>The required content is communicated to pupils clearly, in a carefully sequenced way and within a planned scheme of work</w:t>
      </w:r>
    </w:p>
    <w:p w14:paraId="2426C6BB" w14:textId="77777777" w:rsidR="000819EB" w:rsidRPr="000E50DB" w:rsidRDefault="000819EB" w:rsidP="00DD2BA0">
      <w:pPr>
        <w:pStyle w:val="ListParagraph"/>
        <w:numPr>
          <w:ilvl w:val="0"/>
          <w:numId w:val="24"/>
        </w:numPr>
        <w:spacing w:before="240" w:after="240"/>
        <w:rPr>
          <w:rFonts w:ascii="Calibri" w:eastAsia="Calibri" w:hAnsi="Calibri" w:cs="Calibri"/>
          <w:color w:val="000000" w:themeColor="text1"/>
        </w:rPr>
      </w:pPr>
      <w:r w:rsidRPr="000E50DB">
        <w:rPr>
          <w:rFonts w:ascii="Calibri" w:eastAsia="Calibri" w:hAnsi="Calibri" w:cs="Calibri"/>
          <w:color w:val="000000" w:themeColor="text1"/>
        </w:rPr>
        <w:t>Teaching includes sufficient and well-chosen opportunities and contexts for pupils to embed new knowledge, so that it can be used confidently in real-life situations</w:t>
      </w:r>
    </w:p>
    <w:p w14:paraId="7EA2B68B" w14:textId="77777777" w:rsidR="000819EB" w:rsidRPr="000E50DB" w:rsidRDefault="000819EB" w:rsidP="00DD2BA0">
      <w:pPr>
        <w:pStyle w:val="ListParagraph"/>
        <w:numPr>
          <w:ilvl w:val="0"/>
          <w:numId w:val="24"/>
        </w:numPr>
        <w:spacing w:before="240" w:after="240"/>
        <w:rPr>
          <w:rFonts w:ascii="Calibri" w:eastAsia="Calibri" w:hAnsi="Calibri" w:cs="Calibri"/>
          <w:color w:val="000000" w:themeColor="text1"/>
        </w:rPr>
      </w:pPr>
      <w:r w:rsidRPr="000E50DB">
        <w:rPr>
          <w:rFonts w:ascii="Calibri" w:eastAsia="Calibri" w:hAnsi="Calibri" w:cs="Calibri"/>
          <w:color w:val="000000" w:themeColor="text1"/>
        </w:rPr>
        <w:t xml:space="preserve">“Over blocking” by the school’s filtering and monitoring system doesn’t lead to unreasonable restrictions as to what children can be taught </w:t>
      </w:r>
    </w:p>
    <w:p w14:paraId="45CA0234" w14:textId="77777777" w:rsidR="000819EB" w:rsidRPr="000E50DB" w:rsidRDefault="000819EB" w:rsidP="00F603AC">
      <w:pPr>
        <w:spacing w:before="240" w:after="240"/>
        <w:rPr>
          <w:rFonts w:ascii="Calibri" w:eastAsia="Calibri" w:hAnsi="Calibri" w:cs="Calibri"/>
          <w:b/>
          <w:bCs/>
          <w:color w:val="000000" w:themeColor="text1"/>
        </w:rPr>
      </w:pPr>
    </w:p>
    <w:p w14:paraId="01B9A44A" w14:textId="77777777" w:rsidR="00F603AC" w:rsidRPr="000E50DB" w:rsidRDefault="00F603AC" w:rsidP="00F603AC">
      <w:pPr>
        <w:spacing w:before="240" w:after="240"/>
        <w:rPr>
          <w:rFonts w:ascii="Calibri" w:eastAsia="Calibri" w:hAnsi="Calibri" w:cs="Calibri"/>
          <w:color w:val="000000" w:themeColor="text1"/>
        </w:rPr>
      </w:pPr>
      <w:r w:rsidRPr="000E50DB">
        <w:rPr>
          <w:rFonts w:ascii="Calibri" w:eastAsia="Calibri" w:hAnsi="Calibri" w:cs="Calibri"/>
          <w:color w:val="000000" w:themeColor="text1"/>
        </w:rPr>
        <w:t>Relationships Education includes learning about:</w:t>
      </w:r>
    </w:p>
    <w:p w14:paraId="49E0494E" w14:textId="77777777" w:rsidR="00F603AC" w:rsidRPr="000E50DB" w:rsidRDefault="00F603AC" w:rsidP="00F603AC">
      <w:pPr>
        <w:numPr>
          <w:ilvl w:val="0"/>
          <w:numId w:val="12"/>
        </w:numPr>
        <w:spacing w:before="240" w:after="240"/>
        <w:rPr>
          <w:rFonts w:ascii="Calibri" w:eastAsia="Calibri" w:hAnsi="Calibri" w:cs="Calibri"/>
          <w:color w:val="000000" w:themeColor="text1"/>
        </w:rPr>
      </w:pPr>
      <w:r w:rsidRPr="000E50DB">
        <w:rPr>
          <w:rFonts w:ascii="Calibri" w:eastAsia="Calibri" w:hAnsi="Calibri" w:cs="Calibri"/>
          <w:color w:val="000000" w:themeColor="text1"/>
        </w:rPr>
        <w:t xml:space="preserve">families and people who care for me </w:t>
      </w:r>
    </w:p>
    <w:p w14:paraId="3C690570" w14:textId="77777777" w:rsidR="00F603AC" w:rsidRPr="000E50DB" w:rsidRDefault="00F603AC" w:rsidP="00F603AC">
      <w:pPr>
        <w:numPr>
          <w:ilvl w:val="0"/>
          <w:numId w:val="12"/>
        </w:numPr>
        <w:spacing w:before="240" w:after="240"/>
        <w:rPr>
          <w:rFonts w:ascii="Calibri" w:eastAsia="Calibri" w:hAnsi="Calibri" w:cs="Calibri"/>
          <w:color w:val="000000" w:themeColor="text1"/>
        </w:rPr>
      </w:pPr>
      <w:r w:rsidRPr="000E50DB">
        <w:rPr>
          <w:rFonts w:ascii="Calibri" w:eastAsia="Calibri" w:hAnsi="Calibri" w:cs="Calibri"/>
          <w:color w:val="000000" w:themeColor="text1"/>
        </w:rPr>
        <w:t xml:space="preserve">caring friendships </w:t>
      </w:r>
    </w:p>
    <w:p w14:paraId="24026AD6" w14:textId="77777777" w:rsidR="00F603AC" w:rsidRPr="000E50DB" w:rsidRDefault="00F603AC" w:rsidP="00F603AC">
      <w:pPr>
        <w:numPr>
          <w:ilvl w:val="0"/>
          <w:numId w:val="12"/>
        </w:numPr>
        <w:spacing w:before="240" w:after="240"/>
        <w:rPr>
          <w:rFonts w:ascii="Calibri" w:eastAsia="Calibri" w:hAnsi="Calibri" w:cs="Calibri"/>
          <w:color w:val="000000" w:themeColor="text1"/>
        </w:rPr>
      </w:pPr>
      <w:r w:rsidRPr="000E50DB">
        <w:rPr>
          <w:rFonts w:ascii="Calibri" w:eastAsia="Calibri" w:hAnsi="Calibri" w:cs="Calibri"/>
          <w:color w:val="000000" w:themeColor="text1"/>
        </w:rPr>
        <w:t xml:space="preserve">respectful and kind relationships </w:t>
      </w:r>
    </w:p>
    <w:p w14:paraId="0BC962B8" w14:textId="77777777" w:rsidR="00F603AC" w:rsidRPr="000E50DB" w:rsidRDefault="00F603AC" w:rsidP="00F603AC">
      <w:pPr>
        <w:numPr>
          <w:ilvl w:val="0"/>
          <w:numId w:val="12"/>
        </w:numPr>
        <w:spacing w:before="240" w:after="240"/>
        <w:rPr>
          <w:rFonts w:ascii="Calibri" w:eastAsia="Calibri" w:hAnsi="Calibri" w:cs="Calibri"/>
          <w:color w:val="000000" w:themeColor="text1"/>
        </w:rPr>
      </w:pPr>
      <w:r w:rsidRPr="000E50DB">
        <w:rPr>
          <w:rFonts w:ascii="Calibri" w:eastAsia="Calibri" w:hAnsi="Calibri" w:cs="Calibri"/>
          <w:color w:val="000000" w:themeColor="text1"/>
        </w:rPr>
        <w:t xml:space="preserve">online safety and awareness </w:t>
      </w:r>
    </w:p>
    <w:p w14:paraId="47DCF18E" w14:textId="77777777" w:rsidR="00F603AC" w:rsidRPr="000E50DB" w:rsidRDefault="00F603AC" w:rsidP="00F603AC">
      <w:pPr>
        <w:numPr>
          <w:ilvl w:val="0"/>
          <w:numId w:val="12"/>
        </w:numPr>
        <w:spacing w:before="240" w:after="240"/>
        <w:rPr>
          <w:rFonts w:ascii="Calibri" w:eastAsia="Calibri" w:hAnsi="Calibri" w:cs="Calibri"/>
          <w:color w:val="000000" w:themeColor="text1"/>
        </w:rPr>
      </w:pPr>
      <w:r w:rsidRPr="000E50DB">
        <w:rPr>
          <w:rFonts w:ascii="Calibri" w:eastAsia="Calibri" w:hAnsi="Calibri" w:cs="Calibri"/>
          <w:color w:val="000000" w:themeColor="text1"/>
        </w:rPr>
        <w:t xml:space="preserve">being safe </w:t>
      </w:r>
    </w:p>
    <w:p w14:paraId="7E62464B" w14:textId="77777777" w:rsidR="00653A9C" w:rsidRPr="000E50DB" w:rsidRDefault="00653A9C" w:rsidP="00653A9C">
      <w:pPr>
        <w:spacing w:before="240" w:after="240"/>
        <w:rPr>
          <w:rFonts w:ascii="Calibri" w:eastAsia="Calibri" w:hAnsi="Calibri" w:cs="Calibri"/>
          <w:color w:val="000000" w:themeColor="text1"/>
        </w:rPr>
      </w:pPr>
    </w:p>
    <w:p w14:paraId="58E0CE2E" w14:textId="77777777" w:rsidR="00F7427A" w:rsidRPr="000E50DB" w:rsidRDefault="00F7427A" w:rsidP="00F7427A">
      <w:pPr>
        <w:spacing w:before="240" w:after="240"/>
        <w:rPr>
          <w:rFonts w:ascii="Calibri" w:eastAsia="Calibri" w:hAnsi="Calibri" w:cs="Calibri"/>
          <w:color w:val="000000" w:themeColor="text1"/>
        </w:rPr>
      </w:pPr>
      <w:r w:rsidRPr="000E50DB">
        <w:rPr>
          <w:rFonts w:ascii="Calibri" w:eastAsia="Calibri" w:hAnsi="Calibri" w:cs="Calibri"/>
          <w:color w:val="000000" w:themeColor="text1"/>
        </w:rPr>
        <w:t>Health Education includes learning about:</w:t>
      </w:r>
    </w:p>
    <w:p w14:paraId="4352ADBA" w14:textId="77777777" w:rsidR="00F7427A" w:rsidRPr="000E50DB" w:rsidRDefault="00F7427A" w:rsidP="00F7427A">
      <w:pPr>
        <w:numPr>
          <w:ilvl w:val="0"/>
          <w:numId w:val="14"/>
        </w:numPr>
        <w:spacing w:before="240" w:after="240"/>
        <w:rPr>
          <w:rFonts w:ascii="Calibri" w:eastAsia="Calibri" w:hAnsi="Calibri" w:cs="Calibri"/>
          <w:color w:val="000000" w:themeColor="text1"/>
        </w:rPr>
      </w:pPr>
      <w:r w:rsidRPr="000E50DB">
        <w:rPr>
          <w:rFonts w:ascii="Calibri" w:eastAsia="Calibri" w:hAnsi="Calibri" w:cs="Calibri"/>
          <w:color w:val="000000" w:themeColor="text1"/>
        </w:rPr>
        <w:t xml:space="preserve">the benefits and importance of physical activity, good nutrition, sufficient sleep and time spent outdoors </w:t>
      </w:r>
    </w:p>
    <w:p w14:paraId="55DF8B71" w14:textId="77777777" w:rsidR="00F7427A" w:rsidRPr="000E50DB" w:rsidRDefault="00F7427A" w:rsidP="00F7427A">
      <w:pPr>
        <w:numPr>
          <w:ilvl w:val="0"/>
          <w:numId w:val="14"/>
        </w:numPr>
        <w:spacing w:before="240" w:after="240"/>
        <w:rPr>
          <w:rFonts w:ascii="Calibri" w:eastAsia="Calibri" w:hAnsi="Calibri" w:cs="Calibri"/>
          <w:color w:val="000000" w:themeColor="text1"/>
        </w:rPr>
      </w:pPr>
      <w:r w:rsidRPr="000E50DB">
        <w:rPr>
          <w:rFonts w:ascii="Calibri" w:eastAsia="Calibri" w:hAnsi="Calibri" w:cs="Calibri"/>
          <w:color w:val="000000" w:themeColor="text1"/>
        </w:rPr>
        <w:t>the relationship between physical health and mental wellbeing</w:t>
      </w:r>
    </w:p>
    <w:p w14:paraId="210F651E" w14:textId="77777777" w:rsidR="00653A9C" w:rsidRPr="000E50DB" w:rsidRDefault="00653A9C" w:rsidP="00F603AC">
      <w:pPr>
        <w:spacing w:before="240" w:after="240"/>
        <w:rPr>
          <w:rFonts w:ascii="Calibri" w:eastAsia="Calibri" w:hAnsi="Calibri" w:cs="Calibri"/>
          <w:color w:val="000000" w:themeColor="text1"/>
        </w:rPr>
      </w:pPr>
    </w:p>
    <w:p w14:paraId="5E4E5A1C" w14:textId="77777777" w:rsidR="00F603AC" w:rsidRPr="000E50DB" w:rsidRDefault="00F603AC" w:rsidP="00F603AC">
      <w:pPr>
        <w:spacing w:before="240" w:after="240"/>
        <w:rPr>
          <w:rFonts w:ascii="Calibri" w:eastAsia="Calibri" w:hAnsi="Calibri" w:cs="Calibri"/>
          <w:color w:val="000000" w:themeColor="text1"/>
        </w:rPr>
      </w:pPr>
      <w:r w:rsidRPr="000E50DB">
        <w:rPr>
          <w:rFonts w:ascii="Calibri" w:eastAsia="Calibri" w:hAnsi="Calibri" w:cs="Calibri"/>
          <w:color w:val="000000" w:themeColor="text1"/>
        </w:rPr>
        <w:t>Within Jigsaw, age-appropriate learning about puberty and human reproduction is taught through the Changing Me Puzzle. Statutory puberty content forms part of Health Education, while relevant biological content is also taught through the National Curriculum for science. Some aspects of human reproduction taught through Jigsaw are non-statutory sex education.</w:t>
      </w:r>
    </w:p>
    <w:p w14:paraId="7EE3BBD6" w14:textId="77777777" w:rsidR="00F603AC" w:rsidRPr="000E50DB" w:rsidRDefault="00F603AC" w:rsidP="00F603AC">
      <w:pPr>
        <w:spacing w:before="240" w:after="240"/>
        <w:rPr>
          <w:rFonts w:ascii="Calibri" w:eastAsia="Calibri" w:hAnsi="Calibri" w:cs="Calibri"/>
          <w:color w:val="000000" w:themeColor="text1"/>
        </w:rPr>
      </w:pPr>
      <w:r w:rsidRPr="000E50DB">
        <w:rPr>
          <w:rFonts w:ascii="Calibri" w:eastAsia="Calibri" w:hAnsi="Calibri" w:cs="Calibri"/>
          <w:color w:val="000000" w:themeColor="text1"/>
        </w:rPr>
        <w:lastRenderedPageBreak/>
        <w:t>A range of appropriate resources may be used to support teaching, including diagrams, videos, books, games, discussions and practical activities.</w:t>
      </w:r>
    </w:p>
    <w:p w14:paraId="01AA0585" w14:textId="77777777" w:rsidR="00F603AC" w:rsidRPr="000E50DB" w:rsidRDefault="00F603AC" w:rsidP="00F603AC">
      <w:pPr>
        <w:spacing w:before="240" w:after="240"/>
        <w:rPr>
          <w:rFonts w:ascii="Calibri" w:eastAsia="Calibri" w:hAnsi="Calibri" w:cs="Calibri"/>
          <w:color w:val="000000" w:themeColor="text1"/>
        </w:rPr>
      </w:pPr>
      <w:r w:rsidRPr="000E50DB">
        <w:rPr>
          <w:rFonts w:ascii="Calibri" w:eastAsia="Calibri" w:hAnsi="Calibri" w:cs="Calibri"/>
          <w:color w:val="000000" w:themeColor="text1"/>
        </w:rPr>
        <w:t>Teachers will ensure that pupils’ views are listened to and will encourage them to ask questions and engage in discussion. Questions will be answered sensitively, honestly and in an age-appropriate way.</w:t>
      </w:r>
    </w:p>
    <w:p w14:paraId="22494C4D" w14:textId="0564E48E" w:rsidR="00FC48D2" w:rsidRPr="000E50DB" w:rsidRDefault="00FC48D2" w:rsidP="00FC48D2">
      <w:pPr>
        <w:rPr>
          <w:rFonts w:ascii="Calibri" w:hAnsi="Calibri" w:cs="Calibri"/>
        </w:rPr>
      </w:pPr>
      <w:r w:rsidRPr="000E50DB">
        <w:rPr>
          <w:rFonts w:ascii="Calibri" w:hAnsi="Calibri" w:cs="Calibri"/>
        </w:rPr>
        <w:t>Where a pupil asks a question about a sex education topic that the primary school does not cover, or about sex education from which the pupil has been withdrawn, staff will respond in an age-appropriate and safeguarding-conscious way without undermining the parent/carer’s withdrawal request. Where appropriate, the pupil will be encouraged to discuss the question with a parent/carer or another trusted adult, and staff will follow safeguarding procedures if a question raises a concern.</w:t>
      </w:r>
    </w:p>
    <w:p w14:paraId="72A26DB2" w14:textId="71D32D21" w:rsidR="00F603AC" w:rsidRPr="000E50DB" w:rsidRDefault="00CC439E" w:rsidP="00F603AC">
      <w:pPr>
        <w:spacing w:before="240" w:after="240"/>
        <w:rPr>
          <w:rFonts w:ascii="Calibri" w:eastAsia="Calibri" w:hAnsi="Calibri" w:cs="Calibri"/>
          <w:color w:val="000000" w:themeColor="text1"/>
        </w:rPr>
      </w:pPr>
      <w:r w:rsidRPr="000E50DB">
        <w:rPr>
          <w:rFonts w:ascii="Calibri" w:eastAsia="Calibri" w:hAnsi="Calibri" w:cs="Calibri"/>
          <w:color w:val="000000" w:themeColor="text1"/>
        </w:rPr>
        <w:t xml:space="preserve">The programme will be designed to focus on boys as much as girls, and activities will be planned to make sure both are actively involved. </w:t>
      </w:r>
      <w:r w:rsidR="00F603AC" w:rsidRPr="000E50DB">
        <w:rPr>
          <w:rFonts w:ascii="Calibri" w:eastAsia="Calibri" w:hAnsi="Calibri" w:cs="Calibri"/>
          <w:color w:val="000000" w:themeColor="text1"/>
        </w:rPr>
        <w:t>All teaching and resources will be suitable for the age and needs of pupils, including those with SEND. Protective and preventative content will be introduced carefully so that pupils are informed and supported without causing unnecessary alarm.</w:t>
      </w:r>
    </w:p>
    <w:p w14:paraId="5C573036" w14:textId="77777777" w:rsidR="00F603AC" w:rsidRPr="000E50DB" w:rsidRDefault="00F603AC" w:rsidP="00F603AC">
      <w:pPr>
        <w:spacing w:before="240" w:after="240"/>
        <w:rPr>
          <w:rFonts w:ascii="Calibri" w:eastAsia="Calibri" w:hAnsi="Calibri" w:cs="Calibri"/>
          <w:color w:val="000000" w:themeColor="text1"/>
        </w:rPr>
      </w:pPr>
      <w:r w:rsidRPr="000E50DB">
        <w:rPr>
          <w:rFonts w:ascii="Calibri" w:eastAsia="Calibri" w:hAnsi="Calibri" w:cs="Calibri"/>
          <w:color w:val="000000" w:themeColor="text1"/>
        </w:rPr>
        <w:t>Where appropriate, curriculum content may be adapted to respond to issues affecting pupils or the wider school context. Any significant changes to published content will be communicated to parents and carers.</w:t>
      </w:r>
    </w:p>
    <w:p w14:paraId="15629DA3" w14:textId="77777777" w:rsidR="008D11B2" w:rsidRPr="000E50DB" w:rsidRDefault="008D11B2" w:rsidP="008D11B2">
      <w:pPr>
        <w:spacing w:before="240" w:after="240"/>
        <w:rPr>
          <w:rFonts w:ascii="Calibri" w:eastAsia="Calibri" w:hAnsi="Calibri" w:cs="Calibri"/>
          <w:color w:val="000000" w:themeColor="text1"/>
        </w:rPr>
      </w:pPr>
      <w:r w:rsidRPr="000E50DB">
        <w:rPr>
          <w:rFonts w:ascii="Calibri" w:eastAsia="Calibri" w:hAnsi="Calibri" w:cs="Calibri"/>
          <w:color w:val="000000" w:themeColor="text1"/>
        </w:rPr>
        <w:t>These areas of learning are taught within the context of family life, taking care to make sure that there is no stigmatisation of children based on their home circumstances (i.e. families can include single-parent families, same-sex parents, families headed by grandparents, adoptive parents and foster parents among other structures), along with reflecting sensitively that some children may have a different structure of support around them (for example, looked-after children, young carers or kinship carers).</w:t>
      </w:r>
    </w:p>
    <w:p w14:paraId="03463622" w14:textId="77777777" w:rsidR="008D11B2" w:rsidRPr="000E50DB" w:rsidRDefault="008D11B2" w:rsidP="008D11B2">
      <w:pPr>
        <w:spacing w:before="240" w:after="240"/>
        <w:rPr>
          <w:rFonts w:ascii="Calibri" w:hAnsi="Calibri" w:cs="Calibri"/>
        </w:rPr>
      </w:pPr>
      <w:r w:rsidRPr="000E50DB">
        <w:rPr>
          <w:rFonts w:ascii="Calibri" w:eastAsia="Calibri" w:hAnsi="Calibri" w:cs="Calibri"/>
          <w:color w:val="000000" w:themeColor="text1"/>
        </w:rPr>
        <w:t xml:space="preserve">Across our school, we will also be mindful of the law and legal requirements, taking care not to condone or encourage illegal activity, such as violent action against people, criminal damage to property or hate crime. </w:t>
      </w:r>
    </w:p>
    <w:p w14:paraId="70FAFDFA" w14:textId="6B8B7EDD" w:rsidR="00D1590C" w:rsidRPr="000E50DB" w:rsidRDefault="003A1D36" w:rsidP="27CEDD1D">
      <w:pPr>
        <w:spacing w:before="240" w:after="240"/>
        <w:rPr>
          <w:rFonts w:ascii="Calibri" w:eastAsia="Calibri" w:hAnsi="Calibri" w:cs="Calibri"/>
          <w:color w:val="000000" w:themeColor="text1"/>
        </w:rPr>
      </w:pPr>
      <w:r w:rsidRPr="000E50DB">
        <w:rPr>
          <w:rFonts w:ascii="Calibri" w:eastAsia="Calibri" w:hAnsi="Calibri" w:cs="Calibri"/>
          <w:color w:val="000000" w:themeColor="text1"/>
        </w:rPr>
        <w:t>For more information about our RSHE curriculum, see Appendices 1 and 2.</w:t>
      </w:r>
    </w:p>
    <w:p w14:paraId="67EE61BE" w14:textId="77777777" w:rsidR="00D1590C" w:rsidRPr="000E50DB" w:rsidRDefault="5B3F2DDD" w:rsidP="27CEDD1D">
      <w:pPr>
        <w:pStyle w:val="ListParagraph"/>
        <w:numPr>
          <w:ilvl w:val="1"/>
          <w:numId w:val="5"/>
        </w:numPr>
        <w:spacing w:after="0"/>
        <w:ind w:left="360"/>
        <w:rPr>
          <w:rFonts w:ascii="Calibri" w:eastAsia="Calibri" w:hAnsi="Calibri" w:cs="Calibri"/>
          <w:b/>
          <w:bCs/>
          <w:color w:val="12263F"/>
        </w:rPr>
      </w:pPr>
      <w:r w:rsidRPr="000E50DB">
        <w:rPr>
          <w:rFonts w:ascii="Calibri" w:eastAsia="Calibri" w:hAnsi="Calibri" w:cs="Calibri"/>
          <w:b/>
          <w:bCs/>
          <w:color w:val="12263F"/>
        </w:rPr>
        <w:t xml:space="preserve"> Inclusivity </w:t>
      </w:r>
    </w:p>
    <w:p w14:paraId="3F28B507" w14:textId="77777777" w:rsidR="00D1590C" w:rsidRPr="000E50DB" w:rsidRDefault="5B3F2DDD" w:rsidP="27CEDD1D">
      <w:pPr>
        <w:spacing w:before="240" w:after="240"/>
        <w:rPr>
          <w:rFonts w:ascii="Calibri" w:eastAsia="Calibri" w:hAnsi="Calibri" w:cs="Calibri"/>
          <w:color w:val="000000" w:themeColor="text1"/>
        </w:rPr>
      </w:pPr>
      <w:r w:rsidRPr="000E50DB">
        <w:rPr>
          <w:rFonts w:ascii="Calibri" w:eastAsia="Calibri" w:hAnsi="Calibri" w:cs="Calibri"/>
          <w:color w:val="000000" w:themeColor="text1"/>
        </w:rPr>
        <w:t xml:space="preserve">We will teach about these topics in a manner that: </w:t>
      </w:r>
    </w:p>
    <w:p w14:paraId="17B5A2D0" w14:textId="77777777" w:rsidR="00D1590C" w:rsidRPr="000E50DB" w:rsidRDefault="5B3F2DDD" w:rsidP="00DD2BA0">
      <w:pPr>
        <w:pStyle w:val="ListParagraph"/>
        <w:numPr>
          <w:ilvl w:val="0"/>
          <w:numId w:val="25"/>
        </w:numPr>
        <w:spacing w:before="240" w:after="240"/>
        <w:rPr>
          <w:rFonts w:ascii="Calibri" w:eastAsia="Calibri" w:hAnsi="Calibri" w:cs="Calibri"/>
          <w:color w:val="000000" w:themeColor="text1"/>
        </w:rPr>
      </w:pPr>
      <w:r w:rsidRPr="000E50DB">
        <w:rPr>
          <w:rFonts w:ascii="Calibri" w:eastAsia="Calibri" w:hAnsi="Calibri" w:cs="Calibri"/>
          <w:color w:val="000000" w:themeColor="text1"/>
        </w:rPr>
        <w:t xml:space="preserve">Considers how a diverse range of pupils will relate to them </w:t>
      </w:r>
    </w:p>
    <w:p w14:paraId="2E33D42A" w14:textId="77777777" w:rsidR="00D1590C" w:rsidRPr="000E50DB" w:rsidRDefault="5B3F2DDD" w:rsidP="00DD2BA0">
      <w:pPr>
        <w:pStyle w:val="ListParagraph"/>
        <w:numPr>
          <w:ilvl w:val="0"/>
          <w:numId w:val="25"/>
        </w:numPr>
        <w:spacing w:before="240" w:after="240"/>
        <w:rPr>
          <w:rFonts w:ascii="Calibri" w:eastAsia="Calibri" w:hAnsi="Calibri" w:cs="Calibri"/>
          <w:color w:val="000000" w:themeColor="text1"/>
        </w:rPr>
      </w:pPr>
      <w:r w:rsidRPr="000E50DB">
        <w:rPr>
          <w:rFonts w:ascii="Calibri" w:eastAsia="Calibri" w:hAnsi="Calibri" w:cs="Calibri"/>
          <w:color w:val="000000" w:themeColor="text1"/>
        </w:rPr>
        <w:t>Is accessible to pupils with SEND</w:t>
      </w:r>
    </w:p>
    <w:p w14:paraId="155F177E" w14:textId="77777777" w:rsidR="00D1590C" w:rsidRPr="000E50DB" w:rsidRDefault="5B3F2DDD" w:rsidP="00DD2BA0">
      <w:pPr>
        <w:pStyle w:val="ListParagraph"/>
        <w:numPr>
          <w:ilvl w:val="0"/>
          <w:numId w:val="25"/>
        </w:numPr>
        <w:spacing w:before="240" w:after="240"/>
        <w:rPr>
          <w:rFonts w:ascii="Calibri" w:eastAsia="Calibri" w:hAnsi="Calibri" w:cs="Calibri"/>
          <w:color w:val="000000" w:themeColor="text1"/>
        </w:rPr>
      </w:pPr>
      <w:r w:rsidRPr="000E50DB">
        <w:rPr>
          <w:rFonts w:ascii="Calibri" w:eastAsia="Calibri" w:hAnsi="Calibri" w:cs="Calibri"/>
          <w:color w:val="000000" w:themeColor="text1"/>
        </w:rPr>
        <w:lastRenderedPageBreak/>
        <w:t>Is sensitive to all pupils’ experiences</w:t>
      </w:r>
    </w:p>
    <w:p w14:paraId="7C14F424" w14:textId="77777777" w:rsidR="00D1590C" w:rsidRPr="000E50DB" w:rsidRDefault="5B3F2DDD" w:rsidP="00DD2BA0">
      <w:pPr>
        <w:pStyle w:val="ListParagraph"/>
        <w:numPr>
          <w:ilvl w:val="0"/>
          <w:numId w:val="25"/>
        </w:numPr>
        <w:spacing w:before="240" w:after="240"/>
        <w:rPr>
          <w:rFonts w:ascii="Calibri" w:eastAsia="Calibri" w:hAnsi="Calibri" w:cs="Calibri"/>
          <w:color w:val="000000" w:themeColor="text1"/>
        </w:rPr>
      </w:pPr>
      <w:r w:rsidRPr="000E50DB">
        <w:rPr>
          <w:rFonts w:ascii="Calibri" w:eastAsia="Calibri" w:hAnsi="Calibri" w:cs="Calibri"/>
          <w:color w:val="000000" w:themeColor="text1"/>
        </w:rPr>
        <w:t xml:space="preserve">During lessons, makes pupils feel: </w:t>
      </w:r>
    </w:p>
    <w:p w14:paraId="1DB1F197" w14:textId="11F87CCC" w:rsidR="00D1590C" w:rsidRPr="000E50DB" w:rsidRDefault="5B3F2DDD" w:rsidP="27CEDD1D">
      <w:pPr>
        <w:pStyle w:val="ListParagraph"/>
        <w:numPr>
          <w:ilvl w:val="0"/>
          <w:numId w:val="25"/>
        </w:numPr>
        <w:spacing w:after="0"/>
        <w:rPr>
          <w:rFonts w:ascii="Calibri" w:hAnsi="Calibri" w:cs="Calibri"/>
        </w:rPr>
      </w:pPr>
      <w:r w:rsidRPr="000E50DB">
        <w:rPr>
          <w:rFonts w:ascii="Calibri" w:eastAsia="Calibri" w:hAnsi="Calibri" w:cs="Calibri"/>
          <w:color w:val="000000" w:themeColor="text1"/>
        </w:rPr>
        <w:t xml:space="preserve">Safe and supported </w:t>
      </w:r>
    </w:p>
    <w:p w14:paraId="4E8DF723" w14:textId="77777777" w:rsidR="00D1590C" w:rsidRPr="000E50DB" w:rsidRDefault="5B3F2DDD" w:rsidP="00DD2BA0">
      <w:pPr>
        <w:pStyle w:val="ListParagraph"/>
        <w:numPr>
          <w:ilvl w:val="0"/>
          <w:numId w:val="25"/>
        </w:numPr>
        <w:spacing w:after="0"/>
        <w:rPr>
          <w:rFonts w:ascii="Calibri" w:eastAsia="Calibri" w:hAnsi="Calibri" w:cs="Calibri"/>
          <w:color w:val="000000" w:themeColor="text1"/>
        </w:rPr>
      </w:pPr>
      <w:r w:rsidRPr="000E50DB">
        <w:rPr>
          <w:rFonts w:ascii="Calibri" w:eastAsia="Calibri" w:hAnsi="Calibri" w:cs="Calibri"/>
          <w:color w:val="000000" w:themeColor="text1"/>
        </w:rPr>
        <w:t>Able to engage with the key messages</w:t>
      </w:r>
    </w:p>
    <w:p w14:paraId="374EC5EB" w14:textId="77777777" w:rsidR="00D1590C" w:rsidRPr="000E50DB" w:rsidRDefault="5B3F2DDD" w:rsidP="27CEDD1D">
      <w:pPr>
        <w:spacing w:before="240" w:after="240"/>
        <w:rPr>
          <w:rFonts w:ascii="Calibri" w:eastAsia="Calibri" w:hAnsi="Calibri" w:cs="Calibri"/>
          <w:color w:val="000000" w:themeColor="text1"/>
        </w:rPr>
      </w:pPr>
      <w:r w:rsidRPr="000E50DB">
        <w:rPr>
          <w:rFonts w:ascii="Calibri" w:eastAsia="Calibri" w:hAnsi="Calibri" w:cs="Calibri"/>
          <w:color w:val="000000" w:themeColor="text1"/>
        </w:rPr>
        <w:t xml:space="preserve">We will also: </w:t>
      </w:r>
    </w:p>
    <w:p w14:paraId="640B97CB" w14:textId="77777777" w:rsidR="00D1590C" w:rsidRPr="000E50DB" w:rsidRDefault="5B3F2DDD" w:rsidP="27CEDD1D">
      <w:pPr>
        <w:spacing w:before="240" w:after="240"/>
        <w:rPr>
          <w:rFonts w:ascii="Calibri" w:eastAsia="Calibri" w:hAnsi="Calibri" w:cs="Calibri"/>
          <w:color w:val="000000" w:themeColor="text1"/>
        </w:rPr>
      </w:pPr>
      <w:r w:rsidRPr="000E50DB">
        <w:rPr>
          <w:rFonts w:ascii="Calibri" w:eastAsia="Calibri" w:hAnsi="Calibri" w:cs="Calibri"/>
          <w:color w:val="000000" w:themeColor="text1"/>
        </w:rPr>
        <w:t xml:space="preserve">Make sure that pupils learn about these topics in an environment that’s appropriate for them, for example in: </w:t>
      </w:r>
    </w:p>
    <w:p w14:paraId="2BCB3544" w14:textId="77777777" w:rsidR="00D1590C" w:rsidRPr="000E50DB" w:rsidRDefault="5B3F2DDD" w:rsidP="27CEDD1D">
      <w:pPr>
        <w:spacing w:after="0"/>
        <w:rPr>
          <w:rFonts w:ascii="Calibri" w:eastAsia="Calibri" w:hAnsi="Calibri" w:cs="Calibri"/>
          <w:color w:val="000000" w:themeColor="text1"/>
        </w:rPr>
      </w:pPr>
      <w:r w:rsidRPr="000E50DB">
        <w:rPr>
          <w:rFonts w:ascii="Calibri" w:eastAsia="Calibri" w:hAnsi="Calibri" w:cs="Calibri"/>
          <w:color w:val="000000" w:themeColor="text1"/>
        </w:rPr>
        <w:t xml:space="preserve">A whole-class setting </w:t>
      </w:r>
    </w:p>
    <w:p w14:paraId="2DC74879" w14:textId="77777777" w:rsidR="00D1590C" w:rsidRPr="000E50DB" w:rsidRDefault="5B3F2DDD" w:rsidP="27CEDD1D">
      <w:pPr>
        <w:spacing w:after="0"/>
        <w:rPr>
          <w:rFonts w:ascii="Calibri" w:eastAsia="Calibri" w:hAnsi="Calibri" w:cs="Calibri"/>
          <w:color w:val="000000" w:themeColor="text1"/>
        </w:rPr>
      </w:pPr>
      <w:r w:rsidRPr="000E50DB">
        <w:rPr>
          <w:rFonts w:ascii="Calibri" w:eastAsia="Calibri" w:hAnsi="Calibri" w:cs="Calibri"/>
          <w:color w:val="000000" w:themeColor="text1"/>
        </w:rPr>
        <w:t>Small groups or targeted sessions</w:t>
      </w:r>
    </w:p>
    <w:p w14:paraId="51340A78" w14:textId="77777777" w:rsidR="00D1590C" w:rsidRPr="000E50DB" w:rsidRDefault="5B3F2DDD" w:rsidP="27CEDD1D">
      <w:pPr>
        <w:spacing w:after="0"/>
        <w:rPr>
          <w:rFonts w:ascii="Calibri" w:eastAsia="Calibri" w:hAnsi="Calibri" w:cs="Calibri"/>
          <w:color w:val="000000" w:themeColor="text1"/>
        </w:rPr>
      </w:pPr>
      <w:r w:rsidRPr="000E50DB">
        <w:rPr>
          <w:rFonts w:ascii="Calibri" w:eastAsia="Calibri" w:hAnsi="Calibri" w:cs="Calibri"/>
          <w:color w:val="000000" w:themeColor="text1"/>
        </w:rPr>
        <w:t xml:space="preserve">1-to-1 discussions </w:t>
      </w:r>
    </w:p>
    <w:p w14:paraId="5482867E" w14:textId="77777777" w:rsidR="00D1590C" w:rsidRPr="000E50DB" w:rsidRDefault="5B3F2DDD" w:rsidP="27CEDD1D">
      <w:pPr>
        <w:spacing w:after="0"/>
        <w:rPr>
          <w:rFonts w:ascii="Calibri" w:hAnsi="Calibri" w:cs="Calibri"/>
        </w:rPr>
      </w:pPr>
      <w:r w:rsidRPr="000E50DB">
        <w:rPr>
          <w:rFonts w:ascii="Calibri" w:eastAsia="Calibri" w:hAnsi="Calibri" w:cs="Calibri"/>
          <w:color w:val="000000" w:themeColor="text1"/>
        </w:rPr>
        <w:t>Digital formats</w:t>
      </w:r>
    </w:p>
    <w:p w14:paraId="2E6E7501" w14:textId="77777777" w:rsidR="00D1590C" w:rsidRPr="000E50DB" w:rsidRDefault="00D1590C" w:rsidP="27CEDD1D">
      <w:pPr>
        <w:spacing w:after="0"/>
        <w:rPr>
          <w:rFonts w:ascii="Calibri" w:eastAsia="Calibri" w:hAnsi="Calibri" w:cs="Calibri"/>
          <w:color w:val="000000" w:themeColor="text1"/>
        </w:rPr>
      </w:pPr>
    </w:p>
    <w:p w14:paraId="6819CE01" w14:textId="0B22DD0D" w:rsidR="00D1590C" w:rsidRPr="000E50DB" w:rsidRDefault="00AC057D" w:rsidP="00BC2037">
      <w:pPr>
        <w:spacing w:after="0"/>
        <w:rPr>
          <w:rFonts w:ascii="Calibri" w:eastAsia="Calibri" w:hAnsi="Calibri" w:cs="Calibri"/>
          <w:color w:val="000000" w:themeColor="text1"/>
        </w:rPr>
      </w:pPr>
      <w:r w:rsidRPr="000E50DB">
        <w:rPr>
          <w:rFonts w:ascii="Calibri" w:eastAsia="Calibri" w:hAnsi="Calibri" w:cs="Calibri"/>
          <w:color w:val="000000" w:themeColor="text1"/>
        </w:rPr>
        <w:t>And g</w:t>
      </w:r>
      <w:r w:rsidR="5B3F2DDD" w:rsidRPr="000E50DB">
        <w:rPr>
          <w:rFonts w:ascii="Calibri" w:eastAsia="Calibri" w:hAnsi="Calibri" w:cs="Calibri"/>
          <w:color w:val="000000" w:themeColor="text1"/>
        </w:rPr>
        <w:t>ive careful consideration to the level of differentiation needed</w:t>
      </w:r>
      <w:r w:rsidRPr="000E50DB">
        <w:rPr>
          <w:rFonts w:ascii="Calibri" w:eastAsia="Calibri" w:hAnsi="Calibri" w:cs="Calibri"/>
          <w:color w:val="000000" w:themeColor="text1"/>
        </w:rPr>
        <w:t>.</w:t>
      </w:r>
    </w:p>
    <w:p w14:paraId="4100EA0F" w14:textId="77777777" w:rsidR="00D1590C" w:rsidRPr="000E50DB" w:rsidRDefault="5B3F2DDD" w:rsidP="00AC057D">
      <w:pPr>
        <w:pStyle w:val="Heading1"/>
        <w:spacing w:before="120" w:after="120"/>
        <w:rPr>
          <w:rFonts w:ascii="Calibri" w:eastAsia="Calibri" w:hAnsi="Calibri" w:cs="Calibri"/>
          <w:b/>
          <w:bCs/>
          <w:color w:val="FF1F64"/>
          <w:sz w:val="24"/>
          <w:szCs w:val="24"/>
        </w:rPr>
      </w:pPr>
      <w:r w:rsidRPr="000E50DB">
        <w:rPr>
          <w:rFonts w:ascii="Calibri" w:eastAsia="Calibri" w:hAnsi="Calibri" w:cs="Calibri"/>
          <w:b/>
          <w:bCs/>
          <w:color w:val="FF1F64"/>
          <w:sz w:val="24"/>
          <w:szCs w:val="24"/>
        </w:rPr>
        <w:t>7. Use of external organisations and curriculum materials</w:t>
      </w:r>
    </w:p>
    <w:p w14:paraId="5B20184A" w14:textId="3C690163" w:rsidR="00D1590C" w:rsidRPr="000E50DB" w:rsidRDefault="5B3F2DDD" w:rsidP="27CEDD1D">
      <w:pPr>
        <w:spacing w:before="240" w:after="240"/>
        <w:rPr>
          <w:rFonts w:ascii="Calibri" w:eastAsia="Calibri" w:hAnsi="Calibri" w:cs="Calibri"/>
          <w:color w:val="000000" w:themeColor="text1"/>
        </w:rPr>
      </w:pPr>
      <w:r w:rsidRPr="000E50DB">
        <w:rPr>
          <w:rFonts w:ascii="Calibri" w:eastAsia="Calibri" w:hAnsi="Calibri" w:cs="Calibri"/>
          <w:color w:val="000000" w:themeColor="text1"/>
        </w:rPr>
        <w:t>Whilst the school may work with external organisations to deliver the curriculum, it remains responsible for the content and the way in which pupils are taught.</w:t>
      </w:r>
    </w:p>
    <w:p w14:paraId="42C791BF" w14:textId="77777777" w:rsidR="00B01CD7" w:rsidRPr="000E50DB" w:rsidRDefault="00B01CD7" w:rsidP="27CEDD1D">
      <w:pPr>
        <w:spacing w:before="240" w:after="240"/>
        <w:rPr>
          <w:rFonts w:ascii="Calibri" w:eastAsia="Calibri" w:hAnsi="Calibri" w:cs="Calibri"/>
          <w:b/>
          <w:bCs/>
          <w:color w:val="000000" w:themeColor="text1"/>
        </w:rPr>
      </w:pPr>
      <w:r w:rsidRPr="000E50DB">
        <w:rPr>
          <w:rFonts w:ascii="Calibri" w:eastAsia="Calibri" w:hAnsi="Calibri" w:cs="Calibri"/>
          <w:b/>
          <w:bCs/>
          <w:color w:val="000000" w:themeColor="text1"/>
        </w:rPr>
        <w:t>7.1 Use of external organisations</w:t>
      </w:r>
    </w:p>
    <w:p w14:paraId="7950BCB9" w14:textId="62E693F9" w:rsidR="00D1590C" w:rsidRPr="000E50DB" w:rsidRDefault="5B3F2DDD" w:rsidP="27CEDD1D">
      <w:pPr>
        <w:spacing w:before="240" w:after="240"/>
        <w:rPr>
          <w:rFonts w:ascii="Calibri" w:eastAsia="Calibri" w:hAnsi="Calibri" w:cs="Calibri"/>
          <w:color w:val="000000" w:themeColor="text1"/>
        </w:rPr>
      </w:pPr>
      <w:r w:rsidRPr="000E50DB">
        <w:rPr>
          <w:rFonts w:ascii="Calibri" w:eastAsia="Calibri" w:hAnsi="Calibri" w:cs="Calibri"/>
          <w:color w:val="000000" w:themeColor="text1"/>
        </w:rPr>
        <w:t xml:space="preserve">We will make sure that any agency and any materials used are accurate, age and stage-appropriate, and unbiased and in line with our legal duties around political impartiality. </w:t>
      </w:r>
    </w:p>
    <w:p w14:paraId="2965105A" w14:textId="77777777" w:rsidR="00D1590C" w:rsidRPr="000E50DB" w:rsidRDefault="5B3F2DDD" w:rsidP="27CEDD1D">
      <w:pPr>
        <w:spacing w:before="240" w:after="240"/>
        <w:rPr>
          <w:rFonts w:ascii="Calibri" w:eastAsia="Calibri" w:hAnsi="Calibri" w:cs="Calibri"/>
          <w:color w:val="000000" w:themeColor="text1"/>
        </w:rPr>
      </w:pPr>
      <w:r w:rsidRPr="000E50DB">
        <w:rPr>
          <w:rFonts w:ascii="Calibri" w:eastAsia="Calibri" w:hAnsi="Calibri" w:cs="Calibri"/>
          <w:color w:val="000000" w:themeColor="text1"/>
        </w:rPr>
        <w:t>We will:</w:t>
      </w:r>
    </w:p>
    <w:p w14:paraId="25310C03" w14:textId="77777777" w:rsidR="00D1590C" w:rsidRPr="000E50DB" w:rsidRDefault="5B3F2DDD" w:rsidP="27CEDD1D">
      <w:pPr>
        <w:spacing w:before="240" w:after="240"/>
        <w:rPr>
          <w:rFonts w:ascii="Calibri" w:eastAsia="Calibri" w:hAnsi="Calibri" w:cs="Calibri"/>
          <w:color w:val="000000" w:themeColor="text1"/>
        </w:rPr>
      </w:pPr>
      <w:r w:rsidRPr="000E50DB">
        <w:rPr>
          <w:rFonts w:ascii="Calibri" w:eastAsia="Calibri" w:hAnsi="Calibri" w:cs="Calibri"/>
          <w:color w:val="000000" w:themeColor="text1"/>
        </w:rPr>
        <w:t>Make appropriate checks and engage with external agencies to make sure that their approach to teaching about RSHE is balanced, and it and the resources they intend to use:</w:t>
      </w:r>
    </w:p>
    <w:p w14:paraId="65A69539" w14:textId="77777777" w:rsidR="00D1590C" w:rsidRPr="000E50DB" w:rsidRDefault="5B3F2DDD" w:rsidP="00B71991">
      <w:pPr>
        <w:pStyle w:val="ListParagraph"/>
        <w:numPr>
          <w:ilvl w:val="0"/>
          <w:numId w:val="16"/>
        </w:numPr>
        <w:spacing w:after="0"/>
        <w:rPr>
          <w:rFonts w:ascii="Calibri" w:eastAsia="Calibri" w:hAnsi="Calibri" w:cs="Calibri"/>
          <w:color w:val="000000" w:themeColor="text1"/>
        </w:rPr>
      </w:pPr>
      <w:r w:rsidRPr="000E50DB">
        <w:rPr>
          <w:rFonts w:ascii="Calibri" w:eastAsia="Calibri" w:hAnsi="Calibri" w:cs="Calibri"/>
          <w:color w:val="000000" w:themeColor="text1"/>
        </w:rPr>
        <w:t>Are age-appropriate</w:t>
      </w:r>
    </w:p>
    <w:p w14:paraId="42B78625" w14:textId="77777777" w:rsidR="00D1590C" w:rsidRPr="000E50DB" w:rsidRDefault="5B3F2DDD" w:rsidP="00B71991">
      <w:pPr>
        <w:pStyle w:val="ListParagraph"/>
        <w:numPr>
          <w:ilvl w:val="0"/>
          <w:numId w:val="16"/>
        </w:numPr>
        <w:spacing w:after="0"/>
        <w:rPr>
          <w:rFonts w:ascii="Calibri" w:eastAsia="Calibri" w:hAnsi="Calibri" w:cs="Calibri"/>
          <w:color w:val="000000" w:themeColor="text1"/>
        </w:rPr>
      </w:pPr>
      <w:r w:rsidRPr="000E50DB">
        <w:rPr>
          <w:rFonts w:ascii="Calibri" w:eastAsia="Calibri" w:hAnsi="Calibri" w:cs="Calibri"/>
          <w:color w:val="000000" w:themeColor="text1"/>
        </w:rPr>
        <w:t>Are in line with pupils’ developmental stage</w:t>
      </w:r>
    </w:p>
    <w:p w14:paraId="15A21C80" w14:textId="77777777" w:rsidR="00D1590C" w:rsidRPr="000E50DB" w:rsidRDefault="5B3F2DDD" w:rsidP="00B71991">
      <w:pPr>
        <w:pStyle w:val="ListParagraph"/>
        <w:numPr>
          <w:ilvl w:val="0"/>
          <w:numId w:val="16"/>
        </w:numPr>
        <w:spacing w:after="0"/>
        <w:rPr>
          <w:rFonts w:ascii="Calibri" w:eastAsia="Calibri" w:hAnsi="Calibri" w:cs="Calibri"/>
          <w:color w:val="000000" w:themeColor="text1"/>
        </w:rPr>
      </w:pPr>
      <w:r w:rsidRPr="000E50DB">
        <w:rPr>
          <w:rFonts w:ascii="Calibri" w:eastAsia="Calibri" w:hAnsi="Calibri" w:cs="Calibri"/>
          <w:color w:val="000000" w:themeColor="text1"/>
        </w:rPr>
        <w:t>Are accessible for all pupils, including those with SEND</w:t>
      </w:r>
    </w:p>
    <w:p w14:paraId="072C12ED" w14:textId="77777777" w:rsidR="00D1590C" w:rsidRPr="000E50DB" w:rsidRDefault="5B3F2DDD" w:rsidP="00B71991">
      <w:pPr>
        <w:pStyle w:val="ListParagraph"/>
        <w:numPr>
          <w:ilvl w:val="0"/>
          <w:numId w:val="16"/>
        </w:numPr>
        <w:spacing w:after="0"/>
        <w:rPr>
          <w:rFonts w:ascii="Calibri" w:hAnsi="Calibri" w:cs="Calibri"/>
        </w:rPr>
      </w:pPr>
      <w:r w:rsidRPr="000E50DB">
        <w:rPr>
          <w:rFonts w:ascii="Calibri" w:eastAsia="Calibri" w:hAnsi="Calibri" w:cs="Calibri"/>
          <w:color w:val="000000" w:themeColor="text1"/>
        </w:rPr>
        <w:t>Are sensitive to pupils’ needs</w:t>
      </w:r>
    </w:p>
    <w:p w14:paraId="40DEB8F5" w14:textId="77777777" w:rsidR="00D1590C" w:rsidRPr="000E50DB" w:rsidRDefault="00D1590C" w:rsidP="27CEDD1D">
      <w:pPr>
        <w:spacing w:after="0"/>
        <w:rPr>
          <w:rFonts w:ascii="Calibri" w:eastAsia="Calibri" w:hAnsi="Calibri" w:cs="Calibri"/>
          <w:color w:val="000000" w:themeColor="text1"/>
        </w:rPr>
      </w:pPr>
    </w:p>
    <w:p w14:paraId="3B6A64F2" w14:textId="77777777" w:rsidR="00D1590C" w:rsidRPr="000E50DB" w:rsidRDefault="5B3F2DDD" w:rsidP="27CEDD1D">
      <w:pPr>
        <w:spacing w:after="0"/>
        <w:rPr>
          <w:rFonts w:ascii="Calibri" w:hAnsi="Calibri" w:cs="Calibri"/>
        </w:rPr>
      </w:pPr>
      <w:r w:rsidRPr="000E50DB">
        <w:rPr>
          <w:rFonts w:ascii="Calibri" w:eastAsia="Calibri" w:hAnsi="Calibri" w:cs="Calibri"/>
          <w:color w:val="000000" w:themeColor="text1"/>
        </w:rPr>
        <w:t xml:space="preserve">Comply with: </w:t>
      </w:r>
    </w:p>
    <w:p w14:paraId="7BAF7EDD" w14:textId="77777777" w:rsidR="00D1590C" w:rsidRPr="000E50DB" w:rsidRDefault="00D1590C" w:rsidP="27CEDD1D">
      <w:pPr>
        <w:spacing w:after="0"/>
        <w:rPr>
          <w:rFonts w:ascii="Calibri" w:eastAsia="Calibri" w:hAnsi="Calibri" w:cs="Calibri"/>
          <w:color w:val="000000" w:themeColor="text1"/>
        </w:rPr>
      </w:pPr>
    </w:p>
    <w:p w14:paraId="16A2D428" w14:textId="77777777" w:rsidR="00D1590C" w:rsidRPr="000E50DB" w:rsidRDefault="5B3F2DDD" w:rsidP="27CEDD1D">
      <w:pPr>
        <w:spacing w:after="0"/>
        <w:rPr>
          <w:rFonts w:ascii="Calibri" w:eastAsia="Calibri" w:hAnsi="Calibri" w:cs="Calibri"/>
          <w:color w:val="000000" w:themeColor="text1"/>
        </w:rPr>
      </w:pPr>
      <w:r w:rsidRPr="000E50DB">
        <w:rPr>
          <w:rFonts w:ascii="Calibri" w:eastAsia="Calibri" w:hAnsi="Calibri" w:cs="Calibri"/>
          <w:color w:val="000000" w:themeColor="text1"/>
        </w:rPr>
        <w:t xml:space="preserve">This policy </w:t>
      </w:r>
    </w:p>
    <w:p w14:paraId="7FB1BD59" w14:textId="77777777" w:rsidR="00D1590C" w:rsidRPr="000E50DB" w:rsidRDefault="5B3F2DDD" w:rsidP="27CEDD1D">
      <w:pPr>
        <w:spacing w:after="0"/>
        <w:rPr>
          <w:rFonts w:ascii="Calibri" w:eastAsia="Calibri" w:hAnsi="Calibri" w:cs="Calibri"/>
          <w:color w:val="0072CC"/>
          <w:u w:val="single"/>
        </w:rPr>
      </w:pPr>
      <w:r w:rsidRPr="000E50DB">
        <w:rPr>
          <w:rFonts w:ascii="Calibri" w:eastAsia="Calibri" w:hAnsi="Calibri" w:cs="Calibri"/>
          <w:color w:val="000000" w:themeColor="text1"/>
        </w:rPr>
        <w:t xml:space="preserve">The </w:t>
      </w:r>
      <w:hyperlink r:id="rId6">
        <w:r w:rsidRPr="000E50DB">
          <w:rPr>
            <w:rStyle w:val="Hyperlink"/>
            <w:rFonts w:ascii="Calibri" w:eastAsia="Calibri" w:hAnsi="Calibri" w:cs="Calibri"/>
            <w:color w:val="0072CC"/>
          </w:rPr>
          <w:t>Teachers’ Standards</w:t>
        </w:r>
      </w:hyperlink>
    </w:p>
    <w:p w14:paraId="60B9EFB9" w14:textId="77777777" w:rsidR="00D1590C" w:rsidRPr="000E50DB" w:rsidRDefault="5B3F2DDD" w:rsidP="27CEDD1D">
      <w:pPr>
        <w:spacing w:after="0"/>
        <w:rPr>
          <w:rFonts w:ascii="Calibri" w:eastAsia="Calibri" w:hAnsi="Calibri" w:cs="Calibri"/>
          <w:color w:val="0072CC"/>
          <w:u w:val="single"/>
        </w:rPr>
      </w:pPr>
      <w:r w:rsidRPr="000E50DB">
        <w:rPr>
          <w:rFonts w:ascii="Calibri" w:eastAsia="Calibri" w:hAnsi="Calibri" w:cs="Calibri"/>
          <w:color w:val="000000" w:themeColor="text1"/>
        </w:rPr>
        <w:t xml:space="preserve">The </w:t>
      </w:r>
      <w:hyperlink r:id="rId7">
        <w:r w:rsidRPr="000E50DB">
          <w:rPr>
            <w:rStyle w:val="Hyperlink"/>
            <w:rFonts w:ascii="Calibri" w:eastAsia="Calibri" w:hAnsi="Calibri" w:cs="Calibri"/>
            <w:color w:val="0072CC"/>
          </w:rPr>
          <w:t>Equality Act 2010</w:t>
        </w:r>
      </w:hyperlink>
    </w:p>
    <w:p w14:paraId="582E77BA" w14:textId="77777777" w:rsidR="00D1590C" w:rsidRPr="000E50DB" w:rsidRDefault="5B3F2DDD" w:rsidP="27CEDD1D">
      <w:pPr>
        <w:spacing w:after="0"/>
        <w:rPr>
          <w:rFonts w:ascii="Calibri" w:eastAsia="Calibri" w:hAnsi="Calibri" w:cs="Calibri"/>
          <w:color w:val="0072CC"/>
          <w:u w:val="single"/>
        </w:rPr>
      </w:pPr>
      <w:r w:rsidRPr="000E50DB">
        <w:rPr>
          <w:rFonts w:ascii="Calibri" w:eastAsia="Calibri" w:hAnsi="Calibri" w:cs="Calibri"/>
          <w:color w:val="000000" w:themeColor="text1"/>
        </w:rPr>
        <w:t xml:space="preserve">The </w:t>
      </w:r>
      <w:hyperlink r:id="rId8">
        <w:r w:rsidRPr="000E50DB">
          <w:rPr>
            <w:rStyle w:val="Hyperlink"/>
            <w:rFonts w:ascii="Calibri" w:eastAsia="Calibri" w:hAnsi="Calibri" w:cs="Calibri"/>
            <w:color w:val="0072CC"/>
          </w:rPr>
          <w:t>Human Rights Act 1998</w:t>
        </w:r>
      </w:hyperlink>
    </w:p>
    <w:p w14:paraId="09B40D84" w14:textId="77777777" w:rsidR="00D1590C" w:rsidRPr="000E50DB" w:rsidRDefault="5B3F2DDD" w:rsidP="27CEDD1D">
      <w:pPr>
        <w:spacing w:after="0"/>
        <w:rPr>
          <w:rFonts w:ascii="Calibri" w:eastAsia="Calibri" w:hAnsi="Calibri" w:cs="Calibri"/>
          <w:color w:val="0072CC"/>
          <w:u w:val="single"/>
        </w:rPr>
      </w:pPr>
      <w:r w:rsidRPr="000E50DB">
        <w:rPr>
          <w:rFonts w:ascii="Calibri" w:eastAsia="Calibri" w:hAnsi="Calibri" w:cs="Calibri"/>
          <w:color w:val="000000" w:themeColor="text1"/>
        </w:rPr>
        <w:t xml:space="preserve">The </w:t>
      </w:r>
      <w:hyperlink r:id="rId9">
        <w:r w:rsidRPr="000E50DB">
          <w:rPr>
            <w:rStyle w:val="Hyperlink"/>
            <w:rFonts w:ascii="Calibri" w:eastAsia="Calibri" w:hAnsi="Calibri" w:cs="Calibri"/>
            <w:color w:val="0072CC"/>
          </w:rPr>
          <w:t>Education Act 1996</w:t>
        </w:r>
      </w:hyperlink>
    </w:p>
    <w:p w14:paraId="5B77267E" w14:textId="750379FD" w:rsidR="00D1590C" w:rsidRPr="000E50DB" w:rsidRDefault="5B3F2DDD" w:rsidP="27CEDD1D">
      <w:pPr>
        <w:spacing w:before="240" w:after="240"/>
        <w:rPr>
          <w:rFonts w:ascii="Calibri" w:eastAsia="Calibri" w:hAnsi="Calibri" w:cs="Calibri"/>
          <w:color w:val="000000" w:themeColor="text1"/>
        </w:rPr>
      </w:pPr>
      <w:r w:rsidRPr="000E50DB">
        <w:rPr>
          <w:rFonts w:ascii="Calibri" w:eastAsia="Calibri" w:hAnsi="Calibri" w:cs="Calibri"/>
          <w:color w:val="000000" w:themeColor="text1"/>
        </w:rPr>
        <w:lastRenderedPageBreak/>
        <w:t>Only work with external agencies where we have full confidence in the agency, its approach and the resources it uses</w:t>
      </w:r>
    </w:p>
    <w:p w14:paraId="050C89B1" w14:textId="77777777" w:rsidR="00D1590C" w:rsidRPr="000E50DB" w:rsidRDefault="5B3F2DDD" w:rsidP="27CEDD1D">
      <w:pPr>
        <w:spacing w:before="240" w:after="240"/>
        <w:rPr>
          <w:rFonts w:ascii="Calibri" w:hAnsi="Calibri" w:cs="Calibri"/>
        </w:rPr>
      </w:pPr>
      <w:r w:rsidRPr="000E50DB">
        <w:rPr>
          <w:rFonts w:ascii="Calibri" w:eastAsia="Calibri" w:hAnsi="Calibri" w:cs="Calibri"/>
          <w:color w:val="000000" w:themeColor="text1"/>
        </w:rPr>
        <w:t>Make sure that any speakers and resources meet the intended outcome of the relevant part of the curriculum</w:t>
      </w:r>
    </w:p>
    <w:p w14:paraId="4D0AFD94" w14:textId="77777777" w:rsidR="00D1590C" w:rsidRPr="000E50DB" w:rsidRDefault="5B3F2DDD" w:rsidP="27CEDD1D">
      <w:pPr>
        <w:spacing w:before="240" w:after="240"/>
        <w:rPr>
          <w:rFonts w:ascii="Calibri" w:eastAsia="Calibri" w:hAnsi="Calibri" w:cs="Calibri"/>
          <w:color w:val="000000" w:themeColor="text1"/>
        </w:rPr>
      </w:pPr>
      <w:r w:rsidRPr="000E50DB">
        <w:rPr>
          <w:rFonts w:ascii="Calibri" w:eastAsia="Calibri" w:hAnsi="Calibri" w:cs="Calibri"/>
          <w:color w:val="000000" w:themeColor="text1"/>
        </w:rPr>
        <w:t xml:space="preserve">Review any case-study materials and look for feedback from other people the agency has worked with </w:t>
      </w:r>
    </w:p>
    <w:p w14:paraId="39AEEC09" w14:textId="77777777" w:rsidR="00D1590C" w:rsidRPr="000E50DB" w:rsidRDefault="5B3F2DDD" w:rsidP="27CEDD1D">
      <w:pPr>
        <w:spacing w:before="240" w:after="240"/>
        <w:rPr>
          <w:rFonts w:ascii="Calibri" w:eastAsia="Calibri" w:hAnsi="Calibri" w:cs="Calibri"/>
          <w:color w:val="000000" w:themeColor="text1"/>
        </w:rPr>
      </w:pPr>
      <w:r w:rsidRPr="000E50DB">
        <w:rPr>
          <w:rFonts w:ascii="Calibri" w:eastAsia="Calibri" w:hAnsi="Calibri" w:cs="Calibri"/>
          <w:color w:val="000000" w:themeColor="text1"/>
        </w:rPr>
        <w:t xml:space="preserve">Be clear on: </w:t>
      </w:r>
    </w:p>
    <w:p w14:paraId="0BAFAA3F" w14:textId="65712B54" w:rsidR="00D1590C" w:rsidRPr="000E50DB" w:rsidRDefault="5B3F2DDD" w:rsidP="27CEDD1D">
      <w:pPr>
        <w:pStyle w:val="ListParagraph"/>
        <w:numPr>
          <w:ilvl w:val="0"/>
          <w:numId w:val="17"/>
        </w:numPr>
        <w:spacing w:after="0"/>
        <w:rPr>
          <w:rFonts w:ascii="Calibri" w:hAnsi="Calibri" w:cs="Calibri"/>
        </w:rPr>
      </w:pPr>
      <w:r w:rsidRPr="000E50DB">
        <w:rPr>
          <w:rFonts w:ascii="Calibri" w:eastAsia="Calibri" w:hAnsi="Calibri" w:cs="Calibri"/>
          <w:color w:val="000000" w:themeColor="text1"/>
        </w:rPr>
        <w:t>What they’re going to say</w:t>
      </w:r>
    </w:p>
    <w:p w14:paraId="6F81C8BB" w14:textId="5E522884" w:rsidR="00D1590C" w:rsidRPr="000E50DB" w:rsidRDefault="5B3F2DDD" w:rsidP="27CEDD1D">
      <w:pPr>
        <w:pStyle w:val="ListParagraph"/>
        <w:numPr>
          <w:ilvl w:val="0"/>
          <w:numId w:val="17"/>
        </w:numPr>
        <w:spacing w:after="0"/>
        <w:rPr>
          <w:rFonts w:ascii="Calibri" w:hAnsi="Calibri" w:cs="Calibri"/>
        </w:rPr>
      </w:pPr>
      <w:r w:rsidRPr="000E50DB">
        <w:rPr>
          <w:rFonts w:ascii="Calibri" w:eastAsia="Calibri" w:hAnsi="Calibri" w:cs="Calibri"/>
          <w:color w:val="000000" w:themeColor="text1"/>
        </w:rPr>
        <w:t xml:space="preserve">Their position on the issues to be discussed </w:t>
      </w:r>
    </w:p>
    <w:p w14:paraId="60FE975B" w14:textId="77777777" w:rsidR="00D1590C" w:rsidRPr="000E50DB" w:rsidRDefault="5B3F2DDD" w:rsidP="00B71991">
      <w:pPr>
        <w:pStyle w:val="ListParagraph"/>
        <w:numPr>
          <w:ilvl w:val="0"/>
          <w:numId w:val="17"/>
        </w:numPr>
        <w:spacing w:after="0"/>
        <w:rPr>
          <w:rFonts w:ascii="Calibri" w:eastAsia="Calibri" w:hAnsi="Calibri" w:cs="Calibri"/>
          <w:color w:val="000000" w:themeColor="text1"/>
        </w:rPr>
      </w:pPr>
      <w:r w:rsidRPr="000E50DB">
        <w:rPr>
          <w:rFonts w:ascii="Calibri" w:eastAsia="Calibri" w:hAnsi="Calibri" w:cs="Calibri"/>
          <w:color w:val="000000" w:themeColor="text1"/>
        </w:rPr>
        <w:t xml:space="preserve">Ask to see in advance any materials and lesson plans that the agency may use  </w:t>
      </w:r>
    </w:p>
    <w:p w14:paraId="22016DC7" w14:textId="77777777" w:rsidR="00D1590C" w:rsidRPr="000E50DB" w:rsidRDefault="5B3F2DDD" w:rsidP="00B71991">
      <w:pPr>
        <w:pStyle w:val="ListParagraph"/>
        <w:numPr>
          <w:ilvl w:val="0"/>
          <w:numId w:val="17"/>
        </w:numPr>
        <w:spacing w:before="240" w:after="240"/>
        <w:rPr>
          <w:rFonts w:ascii="Calibri" w:eastAsia="Calibri" w:hAnsi="Calibri" w:cs="Calibri"/>
          <w:color w:val="000000" w:themeColor="text1"/>
        </w:rPr>
      </w:pPr>
      <w:r w:rsidRPr="000E50DB">
        <w:rPr>
          <w:rFonts w:ascii="Calibri" w:eastAsia="Calibri" w:hAnsi="Calibri" w:cs="Calibri"/>
          <w:color w:val="000000" w:themeColor="text1"/>
        </w:rPr>
        <w:t xml:space="preserve">Know the named individuals who will be there, check the credentials of the visitor and/or visiting organisation, and follow our usual safeguarding procedures for these people </w:t>
      </w:r>
    </w:p>
    <w:p w14:paraId="2BDD3E77" w14:textId="77777777" w:rsidR="00D1590C" w:rsidRPr="000E50DB" w:rsidRDefault="5B3F2DDD" w:rsidP="00B71991">
      <w:pPr>
        <w:pStyle w:val="ListParagraph"/>
        <w:numPr>
          <w:ilvl w:val="0"/>
          <w:numId w:val="17"/>
        </w:numPr>
        <w:spacing w:before="240" w:after="240"/>
        <w:rPr>
          <w:rFonts w:ascii="Calibri" w:eastAsia="Calibri" w:hAnsi="Calibri" w:cs="Calibri"/>
          <w:color w:val="000000" w:themeColor="text1"/>
        </w:rPr>
      </w:pPr>
      <w:r w:rsidRPr="000E50DB">
        <w:rPr>
          <w:rFonts w:ascii="Calibri" w:eastAsia="Calibri" w:hAnsi="Calibri" w:cs="Calibri"/>
          <w:color w:val="000000" w:themeColor="text1"/>
        </w:rPr>
        <w:t xml:space="preserve">Make sure the visitor understands and agrees in advance: </w:t>
      </w:r>
    </w:p>
    <w:p w14:paraId="0A7D1E4E" w14:textId="0A1C950F" w:rsidR="00D1590C" w:rsidRPr="000E50DB" w:rsidRDefault="5B3F2DDD" w:rsidP="27CEDD1D">
      <w:pPr>
        <w:pStyle w:val="ListParagraph"/>
        <w:numPr>
          <w:ilvl w:val="0"/>
          <w:numId w:val="17"/>
        </w:numPr>
        <w:spacing w:after="0"/>
        <w:rPr>
          <w:rFonts w:ascii="Calibri" w:hAnsi="Calibri" w:cs="Calibri"/>
        </w:rPr>
      </w:pPr>
      <w:r w:rsidRPr="000E50DB">
        <w:rPr>
          <w:rFonts w:ascii="Calibri" w:eastAsia="Calibri" w:hAnsi="Calibri" w:cs="Calibri"/>
          <w:color w:val="000000" w:themeColor="text1"/>
        </w:rPr>
        <w:t>How confidentiality will work in any lesson</w:t>
      </w:r>
    </w:p>
    <w:p w14:paraId="7D004337" w14:textId="77777777" w:rsidR="00D1590C" w:rsidRPr="000E50DB" w:rsidRDefault="5B3F2DDD" w:rsidP="00B71991">
      <w:pPr>
        <w:pStyle w:val="ListParagraph"/>
        <w:numPr>
          <w:ilvl w:val="0"/>
          <w:numId w:val="17"/>
        </w:numPr>
        <w:spacing w:after="0"/>
        <w:rPr>
          <w:rFonts w:ascii="Calibri" w:eastAsia="Calibri" w:hAnsi="Calibri" w:cs="Calibri"/>
          <w:color w:val="000000" w:themeColor="text1"/>
        </w:rPr>
      </w:pPr>
      <w:r w:rsidRPr="000E50DB">
        <w:rPr>
          <w:rFonts w:ascii="Calibri" w:eastAsia="Calibri" w:hAnsi="Calibri" w:cs="Calibri"/>
          <w:color w:val="000000" w:themeColor="text1"/>
        </w:rPr>
        <w:t>How safeguarding reports should be dealt with, in line with our school policies</w:t>
      </w:r>
    </w:p>
    <w:p w14:paraId="0E1F8D9E" w14:textId="77777777" w:rsidR="00D1590C" w:rsidRPr="000E50DB" w:rsidRDefault="5B3F2DDD" w:rsidP="00B71991">
      <w:pPr>
        <w:pStyle w:val="ListParagraph"/>
        <w:numPr>
          <w:ilvl w:val="0"/>
          <w:numId w:val="17"/>
        </w:numPr>
        <w:spacing w:before="240" w:after="240"/>
        <w:rPr>
          <w:rFonts w:ascii="Calibri" w:eastAsia="Calibri" w:hAnsi="Calibri" w:cs="Calibri"/>
          <w:color w:val="000000" w:themeColor="text1"/>
        </w:rPr>
      </w:pPr>
      <w:r w:rsidRPr="000E50DB">
        <w:rPr>
          <w:rFonts w:ascii="Calibri" w:eastAsia="Calibri" w:hAnsi="Calibri" w:cs="Calibri"/>
          <w:color w:val="000000" w:themeColor="text1"/>
        </w:rPr>
        <w:t>Conduct a basic online search and address anything that may be of concern to us, or to parents and carers</w:t>
      </w:r>
    </w:p>
    <w:p w14:paraId="6B88AAF5" w14:textId="77777777" w:rsidR="00D1590C" w:rsidRPr="000E50DB" w:rsidRDefault="5B3F2DDD" w:rsidP="00B71991">
      <w:pPr>
        <w:pStyle w:val="ListParagraph"/>
        <w:numPr>
          <w:ilvl w:val="0"/>
          <w:numId w:val="17"/>
        </w:numPr>
        <w:spacing w:before="240" w:after="240"/>
        <w:rPr>
          <w:rFonts w:ascii="Calibri" w:eastAsia="Calibri" w:hAnsi="Calibri" w:cs="Calibri"/>
          <w:color w:val="000000" w:themeColor="text1"/>
        </w:rPr>
      </w:pPr>
      <w:r w:rsidRPr="000E50DB">
        <w:rPr>
          <w:rFonts w:ascii="Calibri" w:eastAsia="Calibri" w:hAnsi="Calibri" w:cs="Calibri"/>
          <w:color w:val="000000" w:themeColor="text1"/>
        </w:rPr>
        <w:t xml:space="preserve">Check the agency’s protocol for taking pictures or using any personal data they might get from a session </w:t>
      </w:r>
    </w:p>
    <w:p w14:paraId="75135A8F" w14:textId="77777777" w:rsidR="00D1590C" w:rsidRPr="000E50DB" w:rsidRDefault="5B3F2DDD" w:rsidP="00B71991">
      <w:pPr>
        <w:pStyle w:val="ListParagraph"/>
        <w:numPr>
          <w:ilvl w:val="0"/>
          <w:numId w:val="17"/>
        </w:numPr>
        <w:spacing w:before="240" w:after="240"/>
        <w:rPr>
          <w:rFonts w:ascii="Calibri" w:eastAsia="Calibri" w:hAnsi="Calibri" w:cs="Calibri"/>
          <w:color w:val="000000" w:themeColor="text1"/>
        </w:rPr>
      </w:pPr>
      <w:r w:rsidRPr="000E50DB">
        <w:rPr>
          <w:rFonts w:ascii="Calibri" w:eastAsia="Calibri" w:hAnsi="Calibri" w:cs="Calibri"/>
          <w:color w:val="000000" w:themeColor="text1"/>
        </w:rPr>
        <w:t xml:space="preserve">Remind teachers that they can say “no” or, in extreme cases, stop a session  </w:t>
      </w:r>
    </w:p>
    <w:p w14:paraId="144490D5" w14:textId="77777777" w:rsidR="004A7BCB" w:rsidRPr="000E50DB" w:rsidRDefault="5B3F2DDD" w:rsidP="004A7BCB">
      <w:pPr>
        <w:pStyle w:val="ListParagraph"/>
        <w:numPr>
          <w:ilvl w:val="0"/>
          <w:numId w:val="17"/>
        </w:numPr>
        <w:spacing w:before="240" w:after="240"/>
        <w:rPr>
          <w:rFonts w:ascii="Calibri" w:eastAsia="Calibri" w:hAnsi="Calibri" w:cs="Calibri"/>
          <w:color w:val="000000" w:themeColor="text1"/>
        </w:rPr>
      </w:pPr>
      <w:r w:rsidRPr="000E50DB">
        <w:rPr>
          <w:rFonts w:ascii="Calibri" w:eastAsia="Calibri" w:hAnsi="Calibri" w:cs="Calibri"/>
          <w:color w:val="000000" w:themeColor="text1"/>
        </w:rPr>
        <w:t xml:space="preserve">Make sure that the teacher is in the room during any sessions with external speakers </w:t>
      </w:r>
    </w:p>
    <w:p w14:paraId="2E5A3140" w14:textId="77777777" w:rsidR="004A7BCB" w:rsidRPr="000E50DB" w:rsidRDefault="004A7BCB" w:rsidP="004A7BCB">
      <w:pPr>
        <w:pStyle w:val="ListParagraph"/>
        <w:numPr>
          <w:ilvl w:val="0"/>
          <w:numId w:val="17"/>
        </w:numPr>
        <w:spacing w:before="240" w:after="240"/>
        <w:rPr>
          <w:rFonts w:ascii="Calibri" w:eastAsia="Calibri" w:hAnsi="Calibri" w:cs="Calibri"/>
          <w:color w:val="000000" w:themeColor="text1"/>
        </w:rPr>
      </w:pPr>
      <w:r w:rsidRPr="000E50DB">
        <w:rPr>
          <w:rFonts w:ascii="Calibri" w:hAnsi="Calibri" w:cs="Calibri"/>
        </w:rPr>
        <w:t xml:space="preserve">Inform external organisations that the school is legally obliged to have regard to the statutory RSHE guidance, including the expectation that parents/carers </w:t>
      </w:r>
      <w:proofErr w:type="gramStart"/>
      <w:r w:rsidRPr="000E50DB">
        <w:rPr>
          <w:rFonts w:ascii="Calibri" w:hAnsi="Calibri" w:cs="Calibri"/>
        </w:rPr>
        <w:t>are able to</w:t>
      </w:r>
      <w:proofErr w:type="gramEnd"/>
      <w:r w:rsidRPr="000E50DB">
        <w:rPr>
          <w:rFonts w:ascii="Calibri" w:hAnsi="Calibri" w:cs="Calibri"/>
        </w:rPr>
        <w:t xml:space="preserve"> view all curriculum materials used to teach RSHE on request</w:t>
      </w:r>
    </w:p>
    <w:p w14:paraId="4E1DAD53" w14:textId="7612126F" w:rsidR="004A7BCB" w:rsidRPr="000E50DB" w:rsidRDefault="004A7BCB" w:rsidP="004A7BCB">
      <w:pPr>
        <w:pStyle w:val="ListParagraph"/>
        <w:numPr>
          <w:ilvl w:val="0"/>
          <w:numId w:val="17"/>
        </w:numPr>
        <w:spacing w:before="240" w:after="240"/>
        <w:rPr>
          <w:rFonts w:ascii="Calibri" w:eastAsia="Calibri" w:hAnsi="Calibri" w:cs="Calibri"/>
          <w:color w:val="000000" w:themeColor="text1"/>
        </w:rPr>
      </w:pPr>
      <w:r w:rsidRPr="000E50DB">
        <w:rPr>
          <w:rFonts w:ascii="Calibri" w:hAnsi="Calibri" w:cs="Calibri"/>
        </w:rPr>
        <w:t xml:space="preserve">Ensure that parents/carers </w:t>
      </w:r>
      <w:proofErr w:type="gramStart"/>
      <w:r w:rsidRPr="000E50DB">
        <w:rPr>
          <w:rFonts w:ascii="Calibri" w:hAnsi="Calibri" w:cs="Calibri"/>
        </w:rPr>
        <w:t>are able to</w:t>
      </w:r>
      <w:proofErr w:type="gramEnd"/>
      <w:r w:rsidRPr="000E50DB">
        <w:rPr>
          <w:rFonts w:ascii="Calibri" w:hAnsi="Calibri" w:cs="Calibri"/>
        </w:rPr>
        <w:t xml:space="preserve"> view all external curriculum materials used to teach RSHE on request, subject to applicable copyright requirements</w:t>
      </w:r>
    </w:p>
    <w:p w14:paraId="2205A16D" w14:textId="77777777" w:rsidR="00D1590C" w:rsidRPr="000E50DB" w:rsidRDefault="5B3F2DDD" w:rsidP="00B71991">
      <w:pPr>
        <w:pStyle w:val="ListParagraph"/>
        <w:numPr>
          <w:ilvl w:val="0"/>
          <w:numId w:val="17"/>
        </w:numPr>
        <w:spacing w:before="240" w:after="240"/>
        <w:rPr>
          <w:rFonts w:ascii="Calibri" w:eastAsia="Calibri" w:hAnsi="Calibri" w:cs="Calibri"/>
          <w:color w:val="000000" w:themeColor="text1"/>
        </w:rPr>
      </w:pPr>
      <w:r w:rsidRPr="000E50DB">
        <w:rPr>
          <w:rFonts w:ascii="Calibri" w:eastAsia="Calibri" w:hAnsi="Calibri" w:cs="Calibri"/>
          <w:color w:val="000000" w:themeColor="text1"/>
        </w:rPr>
        <w:t>Consult parents/carers on the content of external resources on the topic of biological sex and gender reassignment in advance and make all materials available to them on request</w:t>
      </w:r>
    </w:p>
    <w:p w14:paraId="4D0E8972" w14:textId="77777777" w:rsidR="00D1590C" w:rsidRPr="000E50DB" w:rsidRDefault="5B3F2DDD" w:rsidP="00B71991">
      <w:pPr>
        <w:pStyle w:val="ListParagraph"/>
        <w:numPr>
          <w:ilvl w:val="0"/>
          <w:numId w:val="17"/>
        </w:numPr>
        <w:spacing w:before="240" w:after="240"/>
        <w:rPr>
          <w:rFonts w:ascii="Calibri" w:eastAsia="Calibri" w:hAnsi="Calibri" w:cs="Calibri"/>
          <w:color w:val="000000" w:themeColor="text1"/>
        </w:rPr>
      </w:pPr>
      <w:r w:rsidRPr="000E50DB">
        <w:rPr>
          <w:rFonts w:ascii="Calibri" w:eastAsia="Calibri" w:hAnsi="Calibri" w:cs="Calibri"/>
          <w:color w:val="000000" w:themeColor="text1"/>
        </w:rPr>
        <w:t>Avoid materials that use cartoons or diagrams that oversimplify the topics of biological sex and gender reassignment, that could be interpreted as being aimed at younger children, or that perpetuate stereotypes or encourage pupils to question their gender</w:t>
      </w:r>
    </w:p>
    <w:p w14:paraId="41BBB2C1" w14:textId="77777777" w:rsidR="00D1590C" w:rsidRPr="000E50DB" w:rsidRDefault="5B3F2DDD" w:rsidP="27CEDD1D">
      <w:pPr>
        <w:spacing w:before="240" w:after="240"/>
        <w:rPr>
          <w:rFonts w:ascii="Calibri" w:eastAsia="Calibri" w:hAnsi="Calibri" w:cs="Calibri"/>
          <w:color w:val="000000" w:themeColor="text1"/>
        </w:rPr>
      </w:pPr>
      <w:r w:rsidRPr="000E50DB">
        <w:rPr>
          <w:rFonts w:ascii="Calibri" w:eastAsia="Calibri" w:hAnsi="Calibri" w:cs="Calibri"/>
          <w:color w:val="000000" w:themeColor="text1"/>
        </w:rPr>
        <w:t xml:space="preserve">We </w:t>
      </w:r>
      <w:r w:rsidRPr="000E50DB">
        <w:rPr>
          <w:rFonts w:ascii="Calibri" w:eastAsia="Calibri" w:hAnsi="Calibri" w:cs="Calibri"/>
          <w:b/>
          <w:bCs/>
          <w:color w:val="000000" w:themeColor="text1"/>
        </w:rPr>
        <w:t>won’t</w:t>
      </w:r>
      <w:r w:rsidRPr="000E50DB">
        <w:rPr>
          <w:rFonts w:ascii="Calibri" w:eastAsia="Calibri" w:hAnsi="Calibri" w:cs="Calibri"/>
          <w:color w:val="000000" w:themeColor="text1"/>
        </w:rPr>
        <w:t>, under any circumstances:</w:t>
      </w:r>
    </w:p>
    <w:p w14:paraId="58C575DF" w14:textId="77777777" w:rsidR="00D1590C" w:rsidRPr="000E50DB" w:rsidRDefault="5B3F2DDD" w:rsidP="00B71991">
      <w:pPr>
        <w:pStyle w:val="ListParagraph"/>
        <w:numPr>
          <w:ilvl w:val="0"/>
          <w:numId w:val="18"/>
        </w:numPr>
        <w:spacing w:before="240" w:after="240"/>
        <w:rPr>
          <w:rFonts w:ascii="Calibri" w:eastAsia="Calibri" w:hAnsi="Calibri" w:cs="Calibri"/>
          <w:color w:val="000000" w:themeColor="text1"/>
        </w:rPr>
      </w:pPr>
      <w:r w:rsidRPr="000E50DB">
        <w:rPr>
          <w:rFonts w:ascii="Calibri" w:eastAsia="Calibri" w:hAnsi="Calibri" w:cs="Calibri"/>
          <w:color w:val="000000" w:themeColor="text1"/>
        </w:rPr>
        <w:t>Work with external agencies that take or promote extreme political positions</w:t>
      </w:r>
    </w:p>
    <w:p w14:paraId="2A47CB19" w14:textId="77777777" w:rsidR="00D1590C" w:rsidRPr="000E50DB" w:rsidRDefault="5B3F2DDD" w:rsidP="00B71991">
      <w:pPr>
        <w:pStyle w:val="ListParagraph"/>
        <w:numPr>
          <w:ilvl w:val="0"/>
          <w:numId w:val="18"/>
        </w:numPr>
        <w:spacing w:before="240" w:after="240"/>
        <w:rPr>
          <w:rFonts w:ascii="Calibri" w:eastAsia="Calibri" w:hAnsi="Calibri" w:cs="Calibri"/>
          <w:color w:val="000000" w:themeColor="text1"/>
        </w:rPr>
      </w:pPr>
      <w:r w:rsidRPr="000E50DB">
        <w:rPr>
          <w:rFonts w:ascii="Calibri" w:eastAsia="Calibri" w:hAnsi="Calibri" w:cs="Calibri"/>
          <w:color w:val="000000" w:themeColor="text1"/>
        </w:rPr>
        <w:lastRenderedPageBreak/>
        <w:t xml:space="preserve">Use materials produced by such agencies, even if the material itself is not extreme </w:t>
      </w:r>
    </w:p>
    <w:p w14:paraId="74260366" w14:textId="77777777" w:rsidR="00DF483C" w:rsidRPr="000E50DB" w:rsidRDefault="00DF483C" w:rsidP="00DF483C">
      <w:pPr>
        <w:pStyle w:val="ListParagraph"/>
        <w:numPr>
          <w:ilvl w:val="0"/>
          <w:numId w:val="18"/>
        </w:numPr>
        <w:rPr>
          <w:rFonts w:ascii="Calibri" w:hAnsi="Calibri" w:cs="Calibri"/>
        </w:rPr>
      </w:pPr>
      <w:r w:rsidRPr="000E50DB">
        <w:rPr>
          <w:rFonts w:ascii="Calibri" w:hAnsi="Calibri" w:cs="Calibri"/>
        </w:rPr>
        <w:t>Work with agencies that impose contractual restrictions preventing parents/carers from viewing curriculum materials that the school will use. The school will communicate to providers that it is legally obliged to have regard to the statutory guidance, including the expectation that all content can be shared with parents/carers for viewing. The school will not agree to contractual restrictions that prevent this.</w:t>
      </w:r>
    </w:p>
    <w:p w14:paraId="4360C197" w14:textId="77777777" w:rsidR="003B69A5" w:rsidRPr="000E50DB" w:rsidRDefault="003B69A5" w:rsidP="003B69A5">
      <w:pPr>
        <w:pStyle w:val="ListParagraph"/>
        <w:spacing w:before="240" w:after="240"/>
        <w:rPr>
          <w:rFonts w:ascii="Calibri" w:eastAsia="Calibri" w:hAnsi="Calibri" w:cs="Calibri"/>
          <w:color w:val="000000" w:themeColor="text1"/>
        </w:rPr>
      </w:pPr>
    </w:p>
    <w:p w14:paraId="3431D039" w14:textId="77777777" w:rsidR="001350ED" w:rsidRPr="000E50DB" w:rsidRDefault="001350ED" w:rsidP="001350ED">
      <w:pPr>
        <w:pStyle w:val="ListParagraph"/>
        <w:numPr>
          <w:ilvl w:val="1"/>
          <w:numId w:val="26"/>
        </w:numPr>
        <w:spacing w:after="0"/>
        <w:rPr>
          <w:rFonts w:ascii="Calibri" w:eastAsia="Calibri" w:hAnsi="Calibri" w:cs="Calibri"/>
          <w:b/>
          <w:bCs/>
          <w:color w:val="12263F"/>
        </w:rPr>
      </w:pPr>
      <w:r w:rsidRPr="000E50DB">
        <w:rPr>
          <w:rFonts w:ascii="Calibri" w:eastAsia="Calibri" w:hAnsi="Calibri" w:cs="Calibri"/>
          <w:b/>
          <w:bCs/>
          <w:color w:val="12263F"/>
        </w:rPr>
        <w:t>Use of resources</w:t>
      </w:r>
    </w:p>
    <w:p w14:paraId="760DDB24" w14:textId="77777777" w:rsidR="001350ED" w:rsidRPr="000E50DB" w:rsidRDefault="001350ED" w:rsidP="001350ED">
      <w:pPr>
        <w:spacing w:before="240" w:after="240"/>
        <w:rPr>
          <w:rFonts w:ascii="Calibri" w:eastAsia="Calibri" w:hAnsi="Calibri" w:cs="Calibri"/>
          <w:color w:val="000000" w:themeColor="text1"/>
        </w:rPr>
      </w:pPr>
      <w:r w:rsidRPr="000E50DB">
        <w:rPr>
          <w:rFonts w:ascii="Calibri" w:eastAsia="Calibri" w:hAnsi="Calibri" w:cs="Calibri"/>
          <w:color w:val="000000" w:themeColor="text1"/>
        </w:rPr>
        <w:t>We will consider whether any resources we plan to use:</w:t>
      </w:r>
    </w:p>
    <w:p w14:paraId="0C9CFC60" w14:textId="77777777" w:rsidR="001350ED" w:rsidRPr="000E50DB" w:rsidRDefault="001350ED" w:rsidP="001350ED">
      <w:pPr>
        <w:pStyle w:val="ListParagraph"/>
        <w:numPr>
          <w:ilvl w:val="0"/>
          <w:numId w:val="15"/>
        </w:numPr>
        <w:spacing w:before="240" w:after="240"/>
        <w:rPr>
          <w:rFonts w:ascii="Calibri" w:eastAsia="Calibri" w:hAnsi="Calibri" w:cs="Calibri"/>
          <w:color w:val="000000" w:themeColor="text1"/>
        </w:rPr>
      </w:pPr>
      <w:r w:rsidRPr="000E50DB">
        <w:rPr>
          <w:rFonts w:ascii="Calibri" w:eastAsia="Calibri" w:hAnsi="Calibri" w:cs="Calibri"/>
          <w:color w:val="000000" w:themeColor="text1"/>
        </w:rPr>
        <w:t>Are aligned with the teaching requirements set out in the statutory RSHE guidance</w:t>
      </w:r>
    </w:p>
    <w:p w14:paraId="7D8AB1EF" w14:textId="77777777" w:rsidR="001350ED" w:rsidRPr="000E50DB" w:rsidRDefault="001350ED" w:rsidP="001350ED">
      <w:pPr>
        <w:pStyle w:val="ListParagraph"/>
        <w:numPr>
          <w:ilvl w:val="0"/>
          <w:numId w:val="15"/>
        </w:numPr>
        <w:spacing w:before="240" w:after="240"/>
        <w:rPr>
          <w:rFonts w:ascii="Calibri" w:hAnsi="Calibri" w:cs="Calibri"/>
        </w:rPr>
      </w:pPr>
      <w:r w:rsidRPr="000E50DB">
        <w:rPr>
          <w:rFonts w:ascii="Calibri" w:eastAsia="Calibri" w:hAnsi="Calibri" w:cs="Calibri"/>
          <w:color w:val="000000" w:themeColor="text1"/>
        </w:rPr>
        <w:t xml:space="preserve">Would support pupils in applying their knowledge in different contexts and settings </w:t>
      </w:r>
    </w:p>
    <w:p w14:paraId="4CD90D78" w14:textId="77777777" w:rsidR="001350ED" w:rsidRPr="000E50DB" w:rsidRDefault="001350ED" w:rsidP="001350ED">
      <w:pPr>
        <w:pStyle w:val="ListParagraph"/>
        <w:numPr>
          <w:ilvl w:val="0"/>
          <w:numId w:val="15"/>
        </w:numPr>
        <w:spacing w:before="240" w:after="240"/>
        <w:rPr>
          <w:rFonts w:ascii="Calibri" w:eastAsia="Calibri" w:hAnsi="Calibri" w:cs="Calibri"/>
          <w:color w:val="000000" w:themeColor="text1"/>
        </w:rPr>
      </w:pPr>
      <w:r w:rsidRPr="000E50DB">
        <w:rPr>
          <w:rFonts w:ascii="Calibri" w:eastAsia="Calibri" w:hAnsi="Calibri" w:cs="Calibri"/>
          <w:color w:val="000000" w:themeColor="text1"/>
        </w:rPr>
        <w:t>Are age-appropriate, given the age and maturity of the pupils</w:t>
      </w:r>
    </w:p>
    <w:p w14:paraId="3DE680F2" w14:textId="77777777" w:rsidR="001350ED" w:rsidRPr="000E50DB" w:rsidRDefault="001350ED" w:rsidP="001350ED">
      <w:pPr>
        <w:pStyle w:val="ListParagraph"/>
        <w:numPr>
          <w:ilvl w:val="0"/>
          <w:numId w:val="15"/>
        </w:numPr>
        <w:spacing w:before="240" w:after="240"/>
        <w:rPr>
          <w:rFonts w:ascii="Calibri" w:eastAsia="Calibri" w:hAnsi="Calibri" w:cs="Calibri"/>
          <w:color w:val="000000" w:themeColor="text1"/>
        </w:rPr>
      </w:pPr>
      <w:r w:rsidRPr="000E50DB">
        <w:rPr>
          <w:rFonts w:ascii="Calibri" w:eastAsia="Calibri" w:hAnsi="Calibri" w:cs="Calibri"/>
          <w:color w:val="000000" w:themeColor="text1"/>
        </w:rPr>
        <w:t xml:space="preserve">Are evidence-based and contain robust facts and statistics </w:t>
      </w:r>
    </w:p>
    <w:p w14:paraId="4EEDA146" w14:textId="77777777" w:rsidR="001350ED" w:rsidRPr="000E50DB" w:rsidRDefault="001350ED" w:rsidP="001350ED">
      <w:pPr>
        <w:pStyle w:val="ListParagraph"/>
        <w:numPr>
          <w:ilvl w:val="0"/>
          <w:numId w:val="15"/>
        </w:numPr>
        <w:spacing w:before="240" w:after="240"/>
        <w:rPr>
          <w:rFonts w:ascii="Calibri" w:eastAsia="Calibri" w:hAnsi="Calibri" w:cs="Calibri"/>
          <w:color w:val="000000" w:themeColor="text1"/>
        </w:rPr>
      </w:pPr>
      <w:r w:rsidRPr="000E50DB">
        <w:rPr>
          <w:rFonts w:ascii="Calibri" w:eastAsia="Calibri" w:hAnsi="Calibri" w:cs="Calibri"/>
          <w:color w:val="000000" w:themeColor="text1"/>
        </w:rPr>
        <w:t xml:space="preserve">Fit into our curriculum plan </w:t>
      </w:r>
    </w:p>
    <w:p w14:paraId="0D50E0B6" w14:textId="77777777" w:rsidR="001350ED" w:rsidRPr="000E50DB" w:rsidRDefault="001350ED" w:rsidP="001350ED">
      <w:pPr>
        <w:pStyle w:val="ListParagraph"/>
        <w:numPr>
          <w:ilvl w:val="0"/>
          <w:numId w:val="15"/>
        </w:numPr>
        <w:spacing w:before="240" w:after="240"/>
        <w:rPr>
          <w:rFonts w:ascii="Calibri" w:eastAsia="Calibri" w:hAnsi="Calibri" w:cs="Calibri"/>
          <w:color w:val="000000" w:themeColor="text1"/>
        </w:rPr>
      </w:pPr>
      <w:r w:rsidRPr="000E50DB">
        <w:rPr>
          <w:rFonts w:ascii="Calibri" w:eastAsia="Calibri" w:hAnsi="Calibri" w:cs="Calibri"/>
          <w:color w:val="000000" w:themeColor="text1"/>
        </w:rPr>
        <w:t>Are from credible sources</w:t>
      </w:r>
    </w:p>
    <w:p w14:paraId="72C95744" w14:textId="77777777" w:rsidR="001350ED" w:rsidRPr="000E50DB" w:rsidRDefault="001350ED" w:rsidP="001350ED">
      <w:pPr>
        <w:pStyle w:val="ListParagraph"/>
        <w:numPr>
          <w:ilvl w:val="0"/>
          <w:numId w:val="15"/>
        </w:numPr>
        <w:spacing w:before="240" w:after="240"/>
        <w:rPr>
          <w:rFonts w:ascii="Calibri" w:eastAsia="Calibri" w:hAnsi="Calibri" w:cs="Calibri"/>
          <w:color w:val="000000" w:themeColor="text1"/>
        </w:rPr>
      </w:pPr>
      <w:r w:rsidRPr="000E50DB">
        <w:rPr>
          <w:rFonts w:ascii="Calibri" w:eastAsia="Calibri" w:hAnsi="Calibri" w:cs="Calibri"/>
          <w:color w:val="000000" w:themeColor="text1"/>
        </w:rPr>
        <w:t xml:space="preserve">Are compatible with effective teaching approaches </w:t>
      </w:r>
    </w:p>
    <w:p w14:paraId="3125D1E7" w14:textId="77777777" w:rsidR="001350ED" w:rsidRPr="000E50DB" w:rsidRDefault="001350ED" w:rsidP="001350ED">
      <w:pPr>
        <w:pStyle w:val="ListParagraph"/>
        <w:numPr>
          <w:ilvl w:val="0"/>
          <w:numId w:val="15"/>
        </w:numPr>
        <w:spacing w:before="240" w:after="240"/>
        <w:rPr>
          <w:rFonts w:ascii="Calibri" w:eastAsia="Calibri" w:hAnsi="Calibri" w:cs="Calibri"/>
          <w:color w:val="000000" w:themeColor="text1"/>
        </w:rPr>
      </w:pPr>
      <w:r w:rsidRPr="000E50DB">
        <w:rPr>
          <w:rFonts w:ascii="Calibri" w:eastAsia="Calibri" w:hAnsi="Calibri" w:cs="Calibri"/>
          <w:color w:val="000000" w:themeColor="text1"/>
        </w:rPr>
        <w:t xml:space="preserve">Are sensitive to pupils’ experiences and won’t provoke distress  </w:t>
      </w:r>
    </w:p>
    <w:p w14:paraId="12F24AAF" w14:textId="77777777" w:rsidR="001350ED" w:rsidRPr="000E50DB" w:rsidRDefault="001350ED" w:rsidP="001350ED">
      <w:pPr>
        <w:spacing w:before="240" w:after="240"/>
        <w:rPr>
          <w:rFonts w:ascii="Calibri" w:eastAsia="Calibri" w:hAnsi="Calibri" w:cs="Calibri"/>
          <w:color w:val="000000" w:themeColor="text1"/>
        </w:rPr>
      </w:pPr>
      <w:r w:rsidRPr="000E50DB">
        <w:rPr>
          <w:rFonts w:ascii="Calibri" w:eastAsia="Calibri" w:hAnsi="Calibri" w:cs="Calibri"/>
          <w:color w:val="000000" w:themeColor="text1"/>
        </w:rPr>
        <w:t>Parent overviews for each Jigsaw Puzzle are available on the school website, providing parents and carers with clear information about the content being taught. Parents and carers may also request to view the curriculum materials used. Hard copies of the parent overviews are available from the school on request.</w:t>
      </w:r>
    </w:p>
    <w:p w14:paraId="345F4CDB" w14:textId="77777777" w:rsidR="002E7AF5" w:rsidRPr="000E50DB" w:rsidRDefault="002E7AF5" w:rsidP="002E7AF5">
      <w:pPr>
        <w:rPr>
          <w:rFonts w:ascii="Calibri" w:hAnsi="Calibri" w:cs="Calibri"/>
        </w:rPr>
      </w:pPr>
      <w:r w:rsidRPr="000E50DB">
        <w:rPr>
          <w:rFonts w:ascii="Calibri" w:hAnsi="Calibri" w:cs="Calibri"/>
        </w:rPr>
        <w:t>We will proactively engage parents/carers about what is being taught in RSHE, show a representative sample of resources where appropriate, and ensure that parents/carers are able to view all curriculum materials used to teach RSHE on request.</w:t>
      </w:r>
    </w:p>
    <w:p w14:paraId="398EF13E" w14:textId="77777777" w:rsidR="001350ED" w:rsidRPr="000E50DB" w:rsidRDefault="001350ED" w:rsidP="001350ED">
      <w:pPr>
        <w:spacing w:before="240" w:after="240"/>
        <w:rPr>
          <w:rFonts w:ascii="Calibri" w:eastAsia="Calibri" w:hAnsi="Calibri" w:cs="Calibri"/>
          <w:color w:val="000000" w:themeColor="text1"/>
        </w:rPr>
      </w:pPr>
      <w:r w:rsidRPr="000E50DB">
        <w:rPr>
          <w:rFonts w:ascii="Calibri" w:eastAsia="Calibri" w:hAnsi="Calibri" w:cs="Calibri"/>
          <w:color w:val="000000" w:themeColor="text1"/>
        </w:rPr>
        <w:t xml:space="preserve">Parents/carers </w:t>
      </w:r>
      <w:proofErr w:type="gramStart"/>
      <w:r w:rsidRPr="000E50DB">
        <w:rPr>
          <w:rFonts w:ascii="Calibri" w:eastAsia="Calibri" w:hAnsi="Calibri" w:cs="Calibri"/>
          <w:color w:val="000000" w:themeColor="text1"/>
        </w:rPr>
        <w:t>are not able to</w:t>
      </w:r>
      <w:proofErr w:type="gramEnd"/>
      <w:r w:rsidRPr="000E50DB">
        <w:rPr>
          <w:rFonts w:ascii="Calibri" w:eastAsia="Calibri" w:hAnsi="Calibri" w:cs="Calibri"/>
          <w:color w:val="000000" w:themeColor="text1"/>
        </w:rPr>
        <w:t xml:space="preserve"> veto curriculum content.</w:t>
      </w:r>
    </w:p>
    <w:p w14:paraId="3BC9BCE7" w14:textId="77777777" w:rsidR="001350ED" w:rsidRPr="000E50DB" w:rsidRDefault="001350ED" w:rsidP="001350ED">
      <w:pPr>
        <w:spacing w:before="240" w:after="240"/>
        <w:rPr>
          <w:rFonts w:ascii="Calibri" w:eastAsia="Calibri" w:hAnsi="Calibri" w:cs="Calibri"/>
          <w:color w:val="000000" w:themeColor="text1"/>
        </w:rPr>
      </w:pPr>
      <w:r w:rsidRPr="000E50DB">
        <w:rPr>
          <w:rFonts w:ascii="Calibri" w:eastAsia="Calibri" w:hAnsi="Calibri" w:cs="Calibri"/>
          <w:color w:val="000000" w:themeColor="text1"/>
        </w:rPr>
        <w:t xml:space="preserve">We will comply with any applicable copyright laws when sharing resources with parents or </w:t>
      </w:r>
      <w:proofErr w:type="gramStart"/>
      <w:r w:rsidRPr="000E50DB">
        <w:rPr>
          <w:rFonts w:ascii="Calibri" w:eastAsia="Calibri" w:hAnsi="Calibri" w:cs="Calibri"/>
          <w:color w:val="000000" w:themeColor="text1"/>
        </w:rPr>
        <w:t>carers, and</w:t>
      </w:r>
      <w:proofErr w:type="gramEnd"/>
      <w:r w:rsidRPr="000E50DB">
        <w:rPr>
          <w:rFonts w:ascii="Calibri" w:eastAsia="Calibri" w:hAnsi="Calibri" w:cs="Calibri"/>
          <w:color w:val="000000" w:themeColor="text1"/>
        </w:rPr>
        <w:t xml:space="preserve"> will include a statement that parents agree to as a condition of access that the content should not be copied or shared further except as authorised under copyright law.</w:t>
      </w:r>
    </w:p>
    <w:p w14:paraId="0C27CB63" w14:textId="78BF6F8C" w:rsidR="00D1590C" w:rsidRPr="000E50DB" w:rsidRDefault="00D1590C" w:rsidP="00B71991">
      <w:pPr>
        <w:spacing w:before="240" w:after="240"/>
        <w:ind w:firstLine="50"/>
        <w:rPr>
          <w:rFonts w:ascii="Calibri" w:eastAsia="Calibri" w:hAnsi="Calibri" w:cs="Calibri"/>
          <w:color w:val="000000" w:themeColor="text1"/>
        </w:rPr>
      </w:pPr>
    </w:p>
    <w:p w14:paraId="6DB2570D" w14:textId="77777777" w:rsidR="00D1590C" w:rsidRPr="000E50DB" w:rsidRDefault="5B3F2DDD" w:rsidP="27CEDD1D">
      <w:pPr>
        <w:pStyle w:val="Heading1"/>
        <w:spacing w:before="120" w:after="120"/>
        <w:rPr>
          <w:rFonts w:ascii="Calibri" w:eastAsia="Calibri" w:hAnsi="Calibri" w:cs="Calibri"/>
          <w:b/>
          <w:bCs/>
          <w:color w:val="FF1F64"/>
          <w:sz w:val="24"/>
          <w:szCs w:val="24"/>
        </w:rPr>
      </w:pPr>
      <w:r w:rsidRPr="000E50DB">
        <w:rPr>
          <w:rFonts w:ascii="Calibri" w:eastAsia="Calibri" w:hAnsi="Calibri" w:cs="Calibri"/>
          <w:b/>
          <w:bCs/>
          <w:color w:val="FF1F64"/>
          <w:sz w:val="24"/>
          <w:szCs w:val="24"/>
        </w:rPr>
        <w:t>8. Roles and responsibilities</w:t>
      </w:r>
    </w:p>
    <w:p w14:paraId="6DC26F80" w14:textId="77777777" w:rsidR="00D1590C" w:rsidRPr="000E50DB" w:rsidRDefault="5B3F2DDD" w:rsidP="27CEDD1D">
      <w:pPr>
        <w:spacing w:before="240" w:after="120"/>
        <w:rPr>
          <w:rFonts w:ascii="Calibri" w:eastAsia="Calibri" w:hAnsi="Calibri" w:cs="Calibri"/>
          <w:b/>
          <w:bCs/>
          <w:color w:val="12263F"/>
        </w:rPr>
      </w:pPr>
      <w:r w:rsidRPr="000E50DB">
        <w:rPr>
          <w:rFonts w:ascii="Calibri" w:eastAsia="Calibri" w:hAnsi="Calibri" w:cs="Calibri"/>
          <w:b/>
          <w:bCs/>
          <w:color w:val="12263F"/>
        </w:rPr>
        <w:t>8.1 The governing board</w:t>
      </w:r>
    </w:p>
    <w:p w14:paraId="573C835A" w14:textId="77777777" w:rsidR="00D1590C" w:rsidRPr="000E50DB" w:rsidRDefault="5B3F2DDD" w:rsidP="27CEDD1D">
      <w:pPr>
        <w:spacing w:before="240" w:after="240"/>
        <w:rPr>
          <w:rFonts w:ascii="Calibri" w:eastAsia="Calibri" w:hAnsi="Calibri" w:cs="Calibri"/>
          <w:color w:val="000000" w:themeColor="text1"/>
        </w:rPr>
      </w:pPr>
      <w:r w:rsidRPr="000E50DB">
        <w:rPr>
          <w:rFonts w:ascii="Calibri" w:eastAsia="Calibri" w:hAnsi="Calibri" w:cs="Calibri"/>
          <w:color w:val="000000" w:themeColor="text1"/>
        </w:rPr>
        <w:lastRenderedPageBreak/>
        <w:t xml:space="preserve">The governing board will approve the RSHE </w:t>
      </w:r>
      <w:proofErr w:type="gramStart"/>
      <w:r w:rsidRPr="000E50DB">
        <w:rPr>
          <w:rFonts w:ascii="Calibri" w:eastAsia="Calibri" w:hAnsi="Calibri" w:cs="Calibri"/>
          <w:color w:val="000000" w:themeColor="text1"/>
        </w:rPr>
        <w:t>policy, and</w:t>
      </w:r>
      <w:proofErr w:type="gramEnd"/>
      <w:r w:rsidRPr="000E50DB">
        <w:rPr>
          <w:rFonts w:ascii="Calibri" w:eastAsia="Calibri" w:hAnsi="Calibri" w:cs="Calibri"/>
          <w:color w:val="000000" w:themeColor="text1"/>
        </w:rPr>
        <w:t xml:space="preserve"> hold the headteacher to account for its implementation.</w:t>
      </w:r>
    </w:p>
    <w:p w14:paraId="4787E54B" w14:textId="77777777" w:rsidR="00D1590C" w:rsidRPr="000E50DB" w:rsidRDefault="5B3F2DDD" w:rsidP="27CEDD1D">
      <w:pPr>
        <w:spacing w:before="240" w:after="240"/>
        <w:rPr>
          <w:rFonts w:ascii="Calibri" w:eastAsia="Calibri" w:hAnsi="Calibri" w:cs="Calibri"/>
          <w:color w:val="000000" w:themeColor="text1"/>
        </w:rPr>
      </w:pPr>
      <w:r w:rsidRPr="000E50DB">
        <w:rPr>
          <w:rFonts w:ascii="Calibri" w:eastAsia="Calibri" w:hAnsi="Calibri" w:cs="Calibri"/>
          <w:color w:val="000000" w:themeColor="text1"/>
        </w:rPr>
        <w:t>The governing board will ensure that:</w:t>
      </w:r>
    </w:p>
    <w:p w14:paraId="4A5E90AC" w14:textId="77777777" w:rsidR="00DD1F0F" w:rsidRPr="000E50DB" w:rsidRDefault="5B3F2DDD" w:rsidP="00B71991">
      <w:pPr>
        <w:pStyle w:val="ListParagraph"/>
        <w:numPr>
          <w:ilvl w:val="0"/>
          <w:numId w:val="19"/>
        </w:numPr>
        <w:spacing w:before="240" w:after="240"/>
        <w:rPr>
          <w:rFonts w:ascii="Calibri" w:eastAsia="Calibri" w:hAnsi="Calibri" w:cs="Calibri"/>
          <w:color w:val="000000" w:themeColor="text1"/>
        </w:rPr>
      </w:pPr>
      <w:r w:rsidRPr="000E50DB">
        <w:rPr>
          <w:rFonts w:ascii="Calibri" w:eastAsia="Calibri" w:hAnsi="Calibri" w:cs="Calibri"/>
          <w:color w:val="000000" w:themeColor="text1"/>
        </w:rPr>
        <w:t xml:space="preserve">All pupils make progress in achieving the expected educational outcomes </w:t>
      </w:r>
    </w:p>
    <w:p w14:paraId="437440AB" w14:textId="0A151FFD" w:rsidR="00D1590C" w:rsidRPr="000E50DB" w:rsidRDefault="00DD1F0F" w:rsidP="00B71991">
      <w:pPr>
        <w:pStyle w:val="ListParagraph"/>
        <w:numPr>
          <w:ilvl w:val="0"/>
          <w:numId w:val="19"/>
        </w:numPr>
        <w:spacing w:before="240" w:after="240"/>
        <w:rPr>
          <w:rFonts w:ascii="Calibri" w:eastAsia="Calibri" w:hAnsi="Calibri" w:cs="Calibri"/>
          <w:color w:val="000000" w:themeColor="text1"/>
        </w:rPr>
      </w:pPr>
      <w:r w:rsidRPr="000E50DB">
        <w:rPr>
          <w:rFonts w:ascii="Calibri" w:eastAsia="Calibri" w:hAnsi="Calibri" w:cs="Calibri"/>
          <w:color w:val="000000" w:themeColor="text1"/>
        </w:rPr>
        <w:t>T</w:t>
      </w:r>
      <w:r w:rsidR="5B3F2DDD" w:rsidRPr="000E50DB">
        <w:rPr>
          <w:rFonts w:ascii="Calibri" w:eastAsia="Calibri" w:hAnsi="Calibri" w:cs="Calibri"/>
          <w:color w:val="000000" w:themeColor="text1"/>
        </w:rPr>
        <w:t xml:space="preserve">eaching is accessible to all pupils with SEND </w:t>
      </w:r>
    </w:p>
    <w:p w14:paraId="5DE1B277" w14:textId="77777777" w:rsidR="00D1590C" w:rsidRPr="000E50DB" w:rsidRDefault="5B3F2DDD" w:rsidP="00B71991">
      <w:pPr>
        <w:pStyle w:val="ListParagraph"/>
        <w:numPr>
          <w:ilvl w:val="0"/>
          <w:numId w:val="19"/>
        </w:numPr>
        <w:spacing w:before="240" w:after="240"/>
        <w:rPr>
          <w:rFonts w:ascii="Calibri" w:eastAsia="Calibri" w:hAnsi="Calibri" w:cs="Calibri"/>
          <w:color w:val="000000" w:themeColor="text1"/>
        </w:rPr>
      </w:pPr>
      <w:r w:rsidRPr="000E50DB">
        <w:rPr>
          <w:rFonts w:ascii="Calibri" w:eastAsia="Calibri" w:hAnsi="Calibri" w:cs="Calibri"/>
          <w:color w:val="000000" w:themeColor="text1"/>
        </w:rPr>
        <w:t>Curriculum content and teaching materials are aligned with the guidance</w:t>
      </w:r>
    </w:p>
    <w:p w14:paraId="368870F9" w14:textId="77777777" w:rsidR="00D1590C" w:rsidRPr="000E50DB" w:rsidRDefault="5B3F2DDD" w:rsidP="00B71991">
      <w:pPr>
        <w:pStyle w:val="ListParagraph"/>
        <w:numPr>
          <w:ilvl w:val="0"/>
          <w:numId w:val="19"/>
        </w:numPr>
        <w:spacing w:before="240" w:after="240"/>
        <w:rPr>
          <w:rFonts w:ascii="Calibri" w:eastAsia="Calibri" w:hAnsi="Calibri" w:cs="Calibri"/>
          <w:color w:val="000000" w:themeColor="text1"/>
        </w:rPr>
      </w:pPr>
      <w:r w:rsidRPr="000E50DB">
        <w:rPr>
          <w:rFonts w:ascii="Calibri" w:eastAsia="Calibri" w:hAnsi="Calibri" w:cs="Calibri"/>
          <w:color w:val="000000" w:themeColor="text1"/>
        </w:rPr>
        <w:t>Clear information is provided for parents and carers on the subject content, teaching materials and any external providers used by the school.</w:t>
      </w:r>
    </w:p>
    <w:p w14:paraId="2B62CFF5" w14:textId="77777777" w:rsidR="00D1590C" w:rsidRPr="000E50DB" w:rsidRDefault="5B3F2DDD" w:rsidP="27CEDD1D">
      <w:pPr>
        <w:spacing w:before="240" w:after="120"/>
        <w:rPr>
          <w:rFonts w:ascii="Calibri" w:eastAsia="Calibri" w:hAnsi="Calibri" w:cs="Calibri"/>
          <w:b/>
          <w:bCs/>
          <w:color w:val="12263F"/>
        </w:rPr>
      </w:pPr>
      <w:r w:rsidRPr="000E50DB">
        <w:rPr>
          <w:rFonts w:ascii="Calibri" w:eastAsia="Calibri" w:hAnsi="Calibri" w:cs="Calibri"/>
          <w:b/>
          <w:bCs/>
          <w:color w:val="12263F"/>
        </w:rPr>
        <w:t>8.2 The headteacher</w:t>
      </w:r>
    </w:p>
    <w:p w14:paraId="08D0B922" w14:textId="77777777" w:rsidR="00D1590C" w:rsidRPr="000E50DB" w:rsidRDefault="5B3F2DDD" w:rsidP="27CEDD1D">
      <w:pPr>
        <w:spacing w:before="240" w:after="240"/>
        <w:rPr>
          <w:rFonts w:ascii="Calibri" w:eastAsia="Calibri" w:hAnsi="Calibri" w:cs="Calibri"/>
          <w:color w:val="000000" w:themeColor="text1"/>
        </w:rPr>
      </w:pPr>
      <w:r w:rsidRPr="000E50DB">
        <w:rPr>
          <w:rFonts w:ascii="Calibri" w:hAnsi="Calibri" w:cs="Calibri"/>
        </w:rPr>
        <w:t>The headteacher is responsible for making sure that RSHE is taught consistently across the school, for ensuring that parents and carers can access clear information about the curriculum and materials used, and for managing requests to withdraw pupils from the non-statutory sex education elements of Jigsaw.</w:t>
      </w:r>
    </w:p>
    <w:p w14:paraId="4A5AF9A2" w14:textId="77777777" w:rsidR="00D1590C" w:rsidRPr="000E50DB" w:rsidRDefault="5B3F2DDD" w:rsidP="27CEDD1D">
      <w:pPr>
        <w:spacing w:before="240" w:after="120"/>
        <w:rPr>
          <w:rFonts w:ascii="Calibri" w:eastAsia="Calibri" w:hAnsi="Calibri" w:cs="Calibri"/>
          <w:b/>
          <w:bCs/>
          <w:color w:val="12263F"/>
        </w:rPr>
      </w:pPr>
      <w:r w:rsidRPr="000E50DB">
        <w:rPr>
          <w:rFonts w:ascii="Calibri" w:eastAsia="Calibri" w:hAnsi="Calibri" w:cs="Calibri"/>
          <w:b/>
          <w:bCs/>
          <w:color w:val="12263F"/>
        </w:rPr>
        <w:t>8.3 Staff</w:t>
      </w:r>
    </w:p>
    <w:p w14:paraId="1F27A31B" w14:textId="77777777" w:rsidR="00D1590C" w:rsidRPr="000E50DB" w:rsidRDefault="5B3F2DDD" w:rsidP="27CEDD1D">
      <w:pPr>
        <w:spacing w:before="240" w:after="240"/>
        <w:rPr>
          <w:rFonts w:ascii="Calibri" w:eastAsia="Calibri" w:hAnsi="Calibri" w:cs="Calibri"/>
          <w:color w:val="000000" w:themeColor="text1"/>
        </w:rPr>
      </w:pPr>
      <w:r w:rsidRPr="000E50DB">
        <w:rPr>
          <w:rFonts w:ascii="Calibri" w:eastAsia="Calibri" w:hAnsi="Calibri" w:cs="Calibri"/>
          <w:color w:val="000000" w:themeColor="text1"/>
        </w:rPr>
        <w:t>Staff are responsible for:</w:t>
      </w:r>
    </w:p>
    <w:p w14:paraId="4EA901D3" w14:textId="77777777" w:rsidR="00D1590C" w:rsidRPr="000E50DB" w:rsidRDefault="5B3F2DDD" w:rsidP="00B71991">
      <w:pPr>
        <w:pStyle w:val="ListParagraph"/>
        <w:numPr>
          <w:ilvl w:val="0"/>
          <w:numId w:val="20"/>
        </w:numPr>
        <w:spacing w:before="240" w:after="240"/>
        <w:rPr>
          <w:rFonts w:ascii="Calibri" w:eastAsia="Calibri" w:hAnsi="Calibri" w:cs="Calibri"/>
          <w:color w:val="000000" w:themeColor="text1"/>
        </w:rPr>
      </w:pPr>
      <w:r w:rsidRPr="000E50DB">
        <w:rPr>
          <w:rFonts w:ascii="Calibri" w:eastAsia="Calibri" w:hAnsi="Calibri" w:cs="Calibri"/>
          <w:color w:val="000000" w:themeColor="text1"/>
        </w:rPr>
        <w:t>Delivering RSHE in a way that is sensitive, high-quality and appropriate for each year group</w:t>
      </w:r>
    </w:p>
    <w:p w14:paraId="44B7CC46" w14:textId="77777777" w:rsidR="00D1590C" w:rsidRPr="000E50DB" w:rsidRDefault="5B3F2DDD" w:rsidP="00B71991">
      <w:pPr>
        <w:pStyle w:val="ListParagraph"/>
        <w:numPr>
          <w:ilvl w:val="0"/>
          <w:numId w:val="20"/>
        </w:numPr>
        <w:spacing w:before="240" w:after="240"/>
        <w:rPr>
          <w:rFonts w:ascii="Calibri" w:eastAsia="Calibri" w:hAnsi="Calibri" w:cs="Calibri"/>
          <w:color w:val="000000" w:themeColor="text1"/>
        </w:rPr>
      </w:pPr>
      <w:r w:rsidRPr="000E50DB">
        <w:rPr>
          <w:rFonts w:ascii="Calibri" w:eastAsia="Calibri" w:hAnsi="Calibri" w:cs="Calibri"/>
          <w:color w:val="000000" w:themeColor="text1"/>
        </w:rPr>
        <w:t>Modelling positive attitudes to RSHE</w:t>
      </w:r>
    </w:p>
    <w:p w14:paraId="5A24845A" w14:textId="77777777" w:rsidR="00D1590C" w:rsidRPr="000E50DB" w:rsidRDefault="5B3F2DDD" w:rsidP="00B71991">
      <w:pPr>
        <w:pStyle w:val="ListParagraph"/>
        <w:numPr>
          <w:ilvl w:val="0"/>
          <w:numId w:val="20"/>
        </w:numPr>
        <w:spacing w:before="240" w:after="240"/>
        <w:rPr>
          <w:rFonts w:ascii="Calibri" w:eastAsia="Calibri" w:hAnsi="Calibri" w:cs="Calibri"/>
          <w:color w:val="000000" w:themeColor="text1"/>
        </w:rPr>
      </w:pPr>
      <w:r w:rsidRPr="000E50DB">
        <w:rPr>
          <w:rFonts w:ascii="Calibri" w:eastAsia="Calibri" w:hAnsi="Calibri" w:cs="Calibri"/>
          <w:color w:val="000000" w:themeColor="text1"/>
        </w:rPr>
        <w:t>Monitoring progress</w:t>
      </w:r>
    </w:p>
    <w:p w14:paraId="45F65240" w14:textId="77777777" w:rsidR="00D1590C" w:rsidRPr="000E50DB" w:rsidRDefault="5B3F2DDD" w:rsidP="00B71991">
      <w:pPr>
        <w:pStyle w:val="ListParagraph"/>
        <w:numPr>
          <w:ilvl w:val="0"/>
          <w:numId w:val="20"/>
        </w:numPr>
        <w:spacing w:before="240" w:after="240"/>
        <w:rPr>
          <w:rFonts w:ascii="Calibri" w:eastAsia="Calibri" w:hAnsi="Calibri" w:cs="Calibri"/>
          <w:color w:val="000000" w:themeColor="text1"/>
        </w:rPr>
      </w:pPr>
      <w:r w:rsidRPr="000E50DB">
        <w:rPr>
          <w:rFonts w:ascii="Calibri" w:eastAsia="Calibri" w:hAnsi="Calibri" w:cs="Calibri"/>
          <w:color w:val="000000" w:themeColor="text1"/>
        </w:rPr>
        <w:t>Responding to the needs of individual pupils</w:t>
      </w:r>
    </w:p>
    <w:p w14:paraId="15BE4E20" w14:textId="77777777" w:rsidR="00865A10" w:rsidRPr="000E50DB" w:rsidRDefault="00134B20" w:rsidP="00B71991">
      <w:pPr>
        <w:pStyle w:val="ListParagraph"/>
        <w:numPr>
          <w:ilvl w:val="0"/>
          <w:numId w:val="20"/>
        </w:numPr>
        <w:rPr>
          <w:rFonts w:ascii="Calibri" w:hAnsi="Calibri" w:cs="Calibri"/>
        </w:rPr>
      </w:pPr>
      <w:r w:rsidRPr="000E50DB">
        <w:rPr>
          <w:rFonts w:ascii="Calibri" w:hAnsi="Calibri" w:cs="Calibri"/>
        </w:rPr>
        <w:t>Responding appropriately where a parent/carer requests withdrawal from the non-statutory sex education elements of Jigsaw</w:t>
      </w:r>
    </w:p>
    <w:p w14:paraId="40C7D22E" w14:textId="77777777" w:rsidR="00D1590C" w:rsidRPr="000E50DB" w:rsidRDefault="5B3F2DDD" w:rsidP="00B71991">
      <w:pPr>
        <w:pStyle w:val="ListParagraph"/>
        <w:numPr>
          <w:ilvl w:val="0"/>
          <w:numId w:val="20"/>
        </w:numPr>
        <w:spacing w:before="240" w:after="240"/>
        <w:rPr>
          <w:rFonts w:ascii="Calibri" w:eastAsia="Calibri" w:hAnsi="Calibri" w:cs="Calibri"/>
          <w:color w:val="000000" w:themeColor="text1"/>
        </w:rPr>
      </w:pPr>
      <w:r w:rsidRPr="000E50DB">
        <w:rPr>
          <w:rFonts w:ascii="Calibri" w:hAnsi="Calibri" w:cs="Calibri"/>
        </w:rPr>
        <w:t>Modelling positive behaviour and avoiding language that might perpetuate harmful stereotypes, and being conscious of everyday sexism, misogyny/misandry, homophobia, biphobia, sexual violence/harassment, derogatory behaviour and stereotypes</w:t>
      </w:r>
    </w:p>
    <w:p w14:paraId="4090C909" w14:textId="77777777" w:rsidR="00B71991" w:rsidRPr="000E50DB" w:rsidRDefault="5B3F2DDD" w:rsidP="00B71991">
      <w:pPr>
        <w:pStyle w:val="ListParagraph"/>
        <w:numPr>
          <w:ilvl w:val="0"/>
          <w:numId w:val="20"/>
        </w:numPr>
        <w:spacing w:before="240" w:after="240"/>
        <w:rPr>
          <w:rFonts w:ascii="Calibri" w:eastAsia="Calibri" w:hAnsi="Calibri" w:cs="Calibri"/>
          <w:color w:val="000000" w:themeColor="text1"/>
        </w:rPr>
      </w:pPr>
      <w:r w:rsidRPr="000E50DB">
        <w:rPr>
          <w:rFonts w:ascii="Calibri" w:eastAsia="Calibri" w:hAnsi="Calibri" w:cs="Calibri"/>
          <w:color w:val="000000" w:themeColor="text1"/>
        </w:rPr>
        <w:t>Where misogynistic ideas are expressed at school, challenging the ideas, rather than the person expressing them</w:t>
      </w:r>
    </w:p>
    <w:p w14:paraId="6EBAEE8D" w14:textId="73207E0E" w:rsidR="00D1590C" w:rsidRPr="000E50DB" w:rsidRDefault="5B3F2DDD" w:rsidP="00B71991">
      <w:pPr>
        <w:pStyle w:val="ListParagraph"/>
        <w:numPr>
          <w:ilvl w:val="0"/>
          <w:numId w:val="20"/>
        </w:numPr>
        <w:spacing w:before="240" w:after="240"/>
        <w:rPr>
          <w:rFonts w:ascii="Calibri" w:eastAsia="Calibri" w:hAnsi="Calibri" w:cs="Calibri"/>
          <w:color w:val="000000" w:themeColor="text1"/>
        </w:rPr>
      </w:pPr>
      <w:r w:rsidRPr="000E50DB">
        <w:rPr>
          <w:rFonts w:ascii="Calibri" w:hAnsi="Calibri" w:cs="Calibri"/>
        </w:rPr>
        <w:t xml:space="preserve">Reporting any safeguarding concerns or disclosures that pupils may make </w:t>
      </w:r>
      <w:proofErr w:type="gramStart"/>
      <w:r w:rsidRPr="000E50DB">
        <w:rPr>
          <w:rFonts w:ascii="Calibri" w:hAnsi="Calibri" w:cs="Calibri"/>
        </w:rPr>
        <w:t>as a result of</w:t>
      </w:r>
      <w:proofErr w:type="gramEnd"/>
      <w:r w:rsidRPr="000E50DB">
        <w:rPr>
          <w:rFonts w:ascii="Calibri" w:hAnsi="Calibri" w:cs="Calibri"/>
        </w:rPr>
        <w:t xml:space="preserve"> the subject content to the school’s designated safeguarding lead (DSL), Kathryn Zuger.</w:t>
      </w:r>
    </w:p>
    <w:p w14:paraId="145E7D34" w14:textId="77777777" w:rsidR="00D1590C" w:rsidRPr="000E50DB" w:rsidRDefault="00FD107D" w:rsidP="27CEDD1D">
      <w:pPr>
        <w:spacing w:before="240" w:after="240"/>
        <w:rPr>
          <w:rFonts w:ascii="Calibri" w:eastAsia="Calibri" w:hAnsi="Calibri" w:cs="Calibri"/>
          <w:color w:val="000000" w:themeColor="text1"/>
        </w:rPr>
      </w:pPr>
      <w:r w:rsidRPr="000E50DB">
        <w:rPr>
          <w:rFonts w:ascii="Calibri" w:eastAsia="Calibri" w:hAnsi="Calibri" w:cs="Calibri"/>
          <w:color w:val="000000" w:themeColor="text1"/>
        </w:rPr>
        <w:t>Teachers</w:t>
      </w:r>
      <w:r w:rsidR="5B3F2DDD" w:rsidRPr="000E50DB">
        <w:rPr>
          <w:rFonts w:ascii="Calibri" w:eastAsia="Calibri" w:hAnsi="Calibri" w:cs="Calibri"/>
          <w:color w:val="000000" w:themeColor="text1"/>
        </w:rPr>
        <w:t xml:space="preserve"> do not have the right to opt out of teaching RSHE. Staff who have concerns about teaching RSHE are encouraged to discuss this with the headteacher.</w:t>
      </w:r>
    </w:p>
    <w:p w14:paraId="07F5EF9D" w14:textId="77777777" w:rsidR="00D1590C" w:rsidRPr="000E50DB" w:rsidRDefault="5B3F2DDD" w:rsidP="27CEDD1D">
      <w:pPr>
        <w:spacing w:before="240" w:after="120"/>
        <w:rPr>
          <w:rFonts w:ascii="Calibri" w:eastAsia="Calibri" w:hAnsi="Calibri" w:cs="Calibri"/>
          <w:b/>
          <w:bCs/>
          <w:color w:val="12263F"/>
        </w:rPr>
      </w:pPr>
      <w:r w:rsidRPr="000E50DB">
        <w:rPr>
          <w:rFonts w:ascii="Calibri" w:eastAsia="Calibri" w:hAnsi="Calibri" w:cs="Calibri"/>
          <w:b/>
          <w:bCs/>
          <w:color w:val="12263F"/>
        </w:rPr>
        <w:t>8.4 Pupils</w:t>
      </w:r>
    </w:p>
    <w:p w14:paraId="00F60499" w14:textId="77777777" w:rsidR="00D1590C" w:rsidRPr="000E50DB" w:rsidRDefault="5B3F2DDD" w:rsidP="27CEDD1D">
      <w:pPr>
        <w:spacing w:before="240" w:after="240"/>
        <w:rPr>
          <w:rFonts w:ascii="Calibri" w:eastAsia="Calibri" w:hAnsi="Calibri" w:cs="Calibri"/>
          <w:color w:val="000000" w:themeColor="text1"/>
        </w:rPr>
      </w:pPr>
      <w:r w:rsidRPr="000E50DB">
        <w:rPr>
          <w:rFonts w:ascii="Calibri" w:eastAsia="Calibri" w:hAnsi="Calibri" w:cs="Calibri"/>
          <w:color w:val="000000" w:themeColor="text1"/>
        </w:rPr>
        <w:lastRenderedPageBreak/>
        <w:t>Pupils are expected to engage fully in RSHE and, when discussing issues related to RSHE, treat others with respect and sensitivity.</w:t>
      </w:r>
    </w:p>
    <w:p w14:paraId="791B1BA6" w14:textId="77777777" w:rsidR="00D1590C" w:rsidRPr="000E50DB" w:rsidRDefault="5B3F2DDD" w:rsidP="27CEDD1D">
      <w:pPr>
        <w:pStyle w:val="Heading1"/>
        <w:spacing w:before="120" w:after="120"/>
        <w:rPr>
          <w:rFonts w:ascii="Calibri" w:eastAsia="Calibri" w:hAnsi="Calibri" w:cs="Calibri"/>
          <w:b/>
          <w:bCs/>
          <w:color w:val="FF1F64"/>
          <w:sz w:val="24"/>
          <w:szCs w:val="24"/>
        </w:rPr>
      </w:pPr>
      <w:r w:rsidRPr="000E50DB">
        <w:rPr>
          <w:rFonts w:ascii="Calibri" w:eastAsia="Calibri" w:hAnsi="Calibri" w:cs="Calibri"/>
          <w:b/>
          <w:bCs/>
          <w:color w:val="FF1F64"/>
          <w:sz w:val="24"/>
          <w:szCs w:val="24"/>
        </w:rPr>
        <w:t>9. Parents’ right to withdraw</w:t>
      </w:r>
    </w:p>
    <w:p w14:paraId="388C174E" w14:textId="77777777" w:rsidR="00AF6A13" w:rsidRPr="000E50DB" w:rsidRDefault="00AF6A13" w:rsidP="00AF6A13">
      <w:pPr>
        <w:rPr>
          <w:rFonts w:ascii="Calibri" w:hAnsi="Calibri" w:cs="Calibri"/>
        </w:rPr>
      </w:pPr>
      <w:r w:rsidRPr="000E50DB">
        <w:rPr>
          <w:rFonts w:ascii="Calibri" w:hAnsi="Calibri" w:cs="Calibri"/>
        </w:rPr>
        <w:t>Parents/carers do not have the right to withdraw their child from statutory Relationships Education, Health Education or content taught as part of the National Curriculum for science.</w:t>
      </w:r>
    </w:p>
    <w:p w14:paraId="7166EC4A" w14:textId="77777777" w:rsidR="00AF6A13" w:rsidRPr="000E50DB" w:rsidRDefault="00AF6A13" w:rsidP="00AF6A13">
      <w:pPr>
        <w:rPr>
          <w:rFonts w:ascii="Calibri" w:hAnsi="Calibri" w:cs="Calibri"/>
        </w:rPr>
      </w:pPr>
      <w:r w:rsidRPr="000E50DB">
        <w:rPr>
          <w:rFonts w:ascii="Calibri" w:hAnsi="Calibri" w:cs="Calibri"/>
        </w:rPr>
        <w:t>At Daresbury Primary School, we follow the Jigsaw PSHE scheme of learning in full. The Changing Me Puzzle includes statutory learning about growing, changing and puberty, alongside age-appropriate sex education relating to human reproduction.</w:t>
      </w:r>
    </w:p>
    <w:p w14:paraId="1483D4BD" w14:textId="77777777" w:rsidR="00AF6A13" w:rsidRPr="000E50DB" w:rsidRDefault="00AF6A13" w:rsidP="00AF6A13">
      <w:pPr>
        <w:rPr>
          <w:rFonts w:ascii="Calibri" w:hAnsi="Calibri" w:cs="Calibri"/>
        </w:rPr>
      </w:pPr>
      <w:r w:rsidRPr="000E50DB">
        <w:rPr>
          <w:rFonts w:ascii="Calibri" w:hAnsi="Calibri" w:cs="Calibri"/>
        </w:rPr>
        <w:t xml:space="preserve">Parents/carers have the right to request that their child is withdrawn from some or </w:t>
      </w:r>
      <w:proofErr w:type="gramStart"/>
      <w:r w:rsidRPr="000E50DB">
        <w:rPr>
          <w:rFonts w:ascii="Calibri" w:hAnsi="Calibri" w:cs="Calibri"/>
        </w:rPr>
        <w:t>all of</w:t>
      </w:r>
      <w:proofErr w:type="gramEnd"/>
      <w:r w:rsidRPr="000E50DB">
        <w:rPr>
          <w:rFonts w:ascii="Calibri" w:hAnsi="Calibri" w:cs="Calibri"/>
        </w:rPr>
        <w:t xml:space="preserve"> the non-statutory sex education taught through Jigsaw. In primary schools, the headteacher will automatically grant a request for withdrawal from this non-statutory sex education.</w:t>
      </w:r>
    </w:p>
    <w:p w14:paraId="208501E5" w14:textId="77777777" w:rsidR="00AF6A13" w:rsidRPr="000E50DB" w:rsidRDefault="00AF6A13" w:rsidP="00AF6A13">
      <w:pPr>
        <w:rPr>
          <w:rFonts w:ascii="Calibri" w:hAnsi="Calibri" w:cs="Calibri"/>
        </w:rPr>
      </w:pPr>
      <w:r w:rsidRPr="000E50DB">
        <w:rPr>
          <w:rFonts w:ascii="Calibri" w:hAnsi="Calibri" w:cs="Calibri"/>
        </w:rPr>
        <w:t>Before withdrawal, the headteacher will offer parents/carers the opportunity to discuss their request and the nature and purpose of the curriculum. Requests should be made in writing using the form in Appendix 3 and addressed to the headteacher.</w:t>
      </w:r>
    </w:p>
    <w:p w14:paraId="29A6809D" w14:textId="77777777" w:rsidR="00AF6A13" w:rsidRPr="000E50DB" w:rsidRDefault="00AF6A13" w:rsidP="00AF6A13">
      <w:pPr>
        <w:rPr>
          <w:rFonts w:ascii="Calibri" w:hAnsi="Calibri" w:cs="Calibri"/>
        </w:rPr>
      </w:pPr>
      <w:r w:rsidRPr="000E50DB">
        <w:rPr>
          <w:rFonts w:ascii="Calibri" w:hAnsi="Calibri" w:cs="Calibri"/>
        </w:rPr>
        <w:t>Where a pupil is withdrawn from non-statutory sex education, the school will provide purposeful alternative education during the period of withdrawal.</w:t>
      </w:r>
    </w:p>
    <w:p w14:paraId="73A0D961" w14:textId="77777777" w:rsidR="00AF6A13" w:rsidRPr="000E50DB" w:rsidRDefault="00AF6A13" w:rsidP="00AF6A13">
      <w:pPr>
        <w:rPr>
          <w:rFonts w:ascii="Calibri" w:hAnsi="Calibri" w:cs="Calibri"/>
        </w:rPr>
      </w:pPr>
      <w:r w:rsidRPr="000E50DB">
        <w:rPr>
          <w:rFonts w:ascii="Calibri" w:hAnsi="Calibri" w:cs="Calibri"/>
        </w:rPr>
        <w:t>Parent overviews for each Jigsaw Puzzle, outlining the content taught, are available on the school website. Parents and carers may also request to view the relevant Jigsaw materials. Hard copies of the parent overviews are available from the school on request.</w:t>
      </w:r>
    </w:p>
    <w:p w14:paraId="3ADC96FC" w14:textId="77777777" w:rsidR="00C51913" w:rsidRPr="000E50DB" w:rsidRDefault="00C51913" w:rsidP="27CEDD1D">
      <w:pPr>
        <w:pStyle w:val="Heading1"/>
        <w:spacing w:before="120" w:after="120"/>
        <w:rPr>
          <w:rFonts w:ascii="Calibri" w:eastAsia="Calibri" w:hAnsi="Calibri" w:cs="Calibri"/>
          <w:b/>
          <w:bCs/>
          <w:color w:val="FF1F64"/>
          <w:sz w:val="24"/>
          <w:szCs w:val="24"/>
        </w:rPr>
      </w:pPr>
    </w:p>
    <w:p w14:paraId="6E103975" w14:textId="1B20229D" w:rsidR="00D1590C" w:rsidRPr="000E50DB" w:rsidRDefault="5B3F2DDD" w:rsidP="27CEDD1D">
      <w:pPr>
        <w:pStyle w:val="Heading1"/>
        <w:spacing w:before="120" w:after="120"/>
        <w:rPr>
          <w:rFonts w:ascii="Calibri" w:eastAsia="Calibri" w:hAnsi="Calibri" w:cs="Calibri"/>
          <w:b/>
          <w:bCs/>
          <w:color w:val="FF1F64"/>
          <w:sz w:val="24"/>
          <w:szCs w:val="24"/>
        </w:rPr>
      </w:pPr>
      <w:r w:rsidRPr="000E50DB">
        <w:rPr>
          <w:rFonts w:ascii="Calibri" w:eastAsia="Calibri" w:hAnsi="Calibri" w:cs="Calibri"/>
          <w:b/>
          <w:bCs/>
          <w:color w:val="FF1F64"/>
          <w:sz w:val="24"/>
          <w:szCs w:val="24"/>
        </w:rPr>
        <w:t>10. Training</w:t>
      </w:r>
    </w:p>
    <w:p w14:paraId="7F7940DA" w14:textId="77777777" w:rsidR="00D1590C" w:rsidRPr="000E50DB" w:rsidRDefault="5B3F2DDD" w:rsidP="27CEDD1D">
      <w:pPr>
        <w:spacing w:before="240" w:after="240"/>
        <w:rPr>
          <w:rFonts w:ascii="Calibri" w:eastAsia="Calibri" w:hAnsi="Calibri" w:cs="Calibri"/>
          <w:color w:val="000000" w:themeColor="text1"/>
        </w:rPr>
      </w:pPr>
      <w:r w:rsidRPr="000E50DB">
        <w:rPr>
          <w:rFonts w:ascii="Calibri" w:eastAsia="Calibri" w:hAnsi="Calibri" w:cs="Calibri"/>
          <w:color w:val="000000" w:themeColor="text1"/>
        </w:rPr>
        <w:t xml:space="preserve">Staff are trained on the delivery of RSHE as part of their induction and it is included in our continuing professional development calendar. </w:t>
      </w:r>
    </w:p>
    <w:p w14:paraId="69B9D511" w14:textId="39C1EEF7" w:rsidR="00D1590C" w:rsidRPr="000E50DB" w:rsidRDefault="5B3F2DDD" w:rsidP="27CEDD1D">
      <w:pPr>
        <w:spacing w:before="240" w:after="240"/>
        <w:rPr>
          <w:rFonts w:ascii="Calibri" w:eastAsia="Calibri" w:hAnsi="Calibri" w:cs="Calibri"/>
          <w:color w:val="000000" w:themeColor="text1"/>
        </w:rPr>
      </w:pPr>
      <w:r w:rsidRPr="000E50DB">
        <w:rPr>
          <w:rFonts w:ascii="Calibri" w:eastAsia="Calibri" w:hAnsi="Calibri" w:cs="Calibri"/>
          <w:color w:val="000000" w:themeColor="text1"/>
        </w:rPr>
        <w:t>The headteacher will also invite visitors from outside the school, such as school nurses or sexual health professionals, to provide support and training to staff.</w:t>
      </w:r>
    </w:p>
    <w:p w14:paraId="192FE058" w14:textId="77777777" w:rsidR="00D1590C" w:rsidRPr="000E50DB" w:rsidRDefault="5B3F2DDD" w:rsidP="27CEDD1D">
      <w:pPr>
        <w:pStyle w:val="Heading1"/>
        <w:spacing w:before="120" w:after="120"/>
        <w:rPr>
          <w:rFonts w:ascii="Calibri" w:eastAsia="Calibri" w:hAnsi="Calibri" w:cs="Calibri"/>
          <w:b/>
          <w:bCs/>
          <w:color w:val="FF1F64"/>
          <w:sz w:val="24"/>
          <w:szCs w:val="24"/>
        </w:rPr>
      </w:pPr>
      <w:r w:rsidRPr="000E50DB">
        <w:rPr>
          <w:rFonts w:ascii="Calibri" w:eastAsia="Calibri" w:hAnsi="Calibri" w:cs="Calibri"/>
          <w:b/>
          <w:bCs/>
          <w:color w:val="FF1F64"/>
          <w:sz w:val="24"/>
          <w:szCs w:val="24"/>
        </w:rPr>
        <w:t xml:space="preserve"> </w:t>
      </w:r>
    </w:p>
    <w:p w14:paraId="5CBE4A69" w14:textId="77777777" w:rsidR="00D1590C" w:rsidRPr="000E50DB" w:rsidRDefault="5B3F2DDD" w:rsidP="27CEDD1D">
      <w:pPr>
        <w:pStyle w:val="Heading1"/>
        <w:spacing w:before="120" w:after="120"/>
        <w:rPr>
          <w:rFonts w:ascii="Calibri" w:eastAsia="Calibri" w:hAnsi="Calibri" w:cs="Calibri"/>
          <w:b/>
          <w:bCs/>
          <w:color w:val="FF1F64"/>
          <w:sz w:val="24"/>
          <w:szCs w:val="24"/>
        </w:rPr>
      </w:pPr>
      <w:r w:rsidRPr="000E50DB">
        <w:rPr>
          <w:rFonts w:ascii="Calibri" w:eastAsia="Calibri" w:hAnsi="Calibri" w:cs="Calibri"/>
          <w:b/>
          <w:bCs/>
          <w:color w:val="FF1F64"/>
          <w:sz w:val="24"/>
          <w:szCs w:val="24"/>
        </w:rPr>
        <w:t>11. Monitoring arrangements</w:t>
      </w:r>
    </w:p>
    <w:p w14:paraId="0B399210" w14:textId="5ECFC1AE" w:rsidR="00D1590C" w:rsidRPr="000E50DB" w:rsidRDefault="5B3F2DDD" w:rsidP="27CEDD1D">
      <w:pPr>
        <w:spacing w:before="240" w:after="240"/>
        <w:rPr>
          <w:rFonts w:ascii="Calibri" w:eastAsia="Calibri" w:hAnsi="Calibri" w:cs="Calibri"/>
          <w:color w:val="000000" w:themeColor="text1"/>
        </w:rPr>
      </w:pPr>
      <w:r w:rsidRPr="000E50DB">
        <w:rPr>
          <w:rFonts w:ascii="Calibri" w:eastAsia="Calibri" w:hAnsi="Calibri" w:cs="Calibri"/>
          <w:color w:val="000000" w:themeColor="text1"/>
        </w:rPr>
        <w:t>The delivery</w:t>
      </w:r>
      <w:r w:rsidR="00E3387B" w:rsidRPr="000E50DB">
        <w:rPr>
          <w:rFonts w:ascii="Calibri" w:eastAsia="Calibri" w:hAnsi="Calibri" w:cs="Calibri"/>
          <w:color w:val="000000" w:themeColor="text1"/>
        </w:rPr>
        <w:t xml:space="preserve"> and effectiveness</w:t>
      </w:r>
      <w:r w:rsidRPr="000E50DB">
        <w:rPr>
          <w:rFonts w:ascii="Calibri" w:eastAsia="Calibri" w:hAnsi="Calibri" w:cs="Calibri"/>
          <w:color w:val="000000" w:themeColor="text1"/>
        </w:rPr>
        <w:t xml:space="preserve"> of RSHE </w:t>
      </w:r>
      <w:r w:rsidR="00E3387B" w:rsidRPr="000E50DB">
        <w:rPr>
          <w:rFonts w:ascii="Calibri" w:eastAsia="Calibri" w:hAnsi="Calibri" w:cs="Calibri"/>
          <w:color w:val="000000" w:themeColor="text1"/>
        </w:rPr>
        <w:t>are</w:t>
      </w:r>
      <w:r w:rsidRPr="000E50DB">
        <w:rPr>
          <w:rFonts w:ascii="Calibri" w:eastAsia="Calibri" w:hAnsi="Calibri" w:cs="Calibri"/>
          <w:color w:val="000000" w:themeColor="text1"/>
        </w:rPr>
        <w:t xml:space="preserve"> monitored by </w:t>
      </w:r>
      <w:r w:rsidR="00FD107D" w:rsidRPr="000E50DB">
        <w:rPr>
          <w:rFonts w:ascii="Calibri" w:eastAsia="Calibri" w:hAnsi="Calibri" w:cs="Calibri"/>
          <w:color w:val="000000" w:themeColor="text1"/>
        </w:rPr>
        <w:t>Sophie Butterworth (Deputy Headteacher)</w:t>
      </w:r>
      <w:r w:rsidRPr="000E50DB">
        <w:rPr>
          <w:rFonts w:ascii="Calibri" w:eastAsia="Calibri" w:hAnsi="Calibri" w:cs="Calibri"/>
          <w:color w:val="000000" w:themeColor="text1"/>
        </w:rPr>
        <w:t xml:space="preserve"> through:</w:t>
      </w:r>
    </w:p>
    <w:p w14:paraId="3AA52337" w14:textId="77777777" w:rsidR="00D1590C" w:rsidRPr="000E50DB" w:rsidRDefault="5B3F2DDD" w:rsidP="27CEDD1D">
      <w:pPr>
        <w:spacing w:before="240" w:after="240"/>
        <w:rPr>
          <w:rFonts w:ascii="Calibri" w:eastAsia="Calibri" w:hAnsi="Calibri" w:cs="Calibri"/>
          <w:color w:val="000000" w:themeColor="text1"/>
        </w:rPr>
      </w:pPr>
      <w:r w:rsidRPr="000E50DB">
        <w:rPr>
          <w:rFonts w:ascii="Calibri" w:eastAsia="Calibri" w:hAnsi="Calibri" w:cs="Calibri"/>
          <w:color w:val="000000" w:themeColor="text1"/>
        </w:rPr>
        <w:t>planning and curriculum reviews, learning walks, pupil voice, Seesaw/work scrutiny and assessment information.</w:t>
      </w:r>
    </w:p>
    <w:p w14:paraId="169AE1ED" w14:textId="77777777" w:rsidR="00E86F31" w:rsidRPr="000E50DB" w:rsidRDefault="00E86F31" w:rsidP="00E86F31">
      <w:pPr>
        <w:rPr>
          <w:rFonts w:ascii="Calibri" w:hAnsi="Calibri" w:cs="Calibri"/>
        </w:rPr>
      </w:pPr>
      <w:r w:rsidRPr="000E50DB">
        <w:rPr>
          <w:rFonts w:ascii="Calibri" w:hAnsi="Calibri" w:cs="Calibri"/>
        </w:rPr>
        <w:lastRenderedPageBreak/>
        <w:t>Evaluation will consider curriculum coverage and sequencing, pupil engagement and understanding, accessibility for pupils with SEND, assessment information, feedback from pupils and parents/carers, and whether any changes are needed to content, resources or delivery.</w:t>
      </w:r>
    </w:p>
    <w:p w14:paraId="6C44BFAE" w14:textId="77777777" w:rsidR="00D1590C" w:rsidRPr="000E50DB" w:rsidRDefault="5B3F2DDD" w:rsidP="27CEDD1D">
      <w:pPr>
        <w:spacing w:before="240" w:after="240"/>
        <w:rPr>
          <w:rFonts w:ascii="Calibri" w:eastAsia="Calibri" w:hAnsi="Calibri" w:cs="Calibri"/>
          <w:color w:val="000000" w:themeColor="text1"/>
        </w:rPr>
      </w:pPr>
      <w:r w:rsidRPr="000E50DB">
        <w:rPr>
          <w:rFonts w:ascii="Calibri" w:eastAsia="Calibri" w:hAnsi="Calibri" w:cs="Calibri"/>
          <w:color w:val="000000" w:themeColor="text1"/>
        </w:rPr>
        <w:t xml:space="preserve">Pupils’ development in RSHE is monitored by class teachers as part of our internal assessment systems. </w:t>
      </w:r>
    </w:p>
    <w:p w14:paraId="247A7A16" w14:textId="77777777" w:rsidR="00D1590C" w:rsidRPr="000E50DB" w:rsidRDefault="5B3F2DDD" w:rsidP="27CEDD1D">
      <w:pPr>
        <w:spacing w:before="240" w:after="240"/>
        <w:rPr>
          <w:rFonts w:ascii="Calibri" w:eastAsia="Calibri" w:hAnsi="Calibri" w:cs="Calibri"/>
          <w:color w:val="000000" w:themeColor="text1"/>
        </w:rPr>
      </w:pPr>
      <w:r w:rsidRPr="000E50DB">
        <w:rPr>
          <w:rFonts w:ascii="Calibri" w:eastAsia="Calibri" w:hAnsi="Calibri" w:cs="Calibri"/>
          <w:color w:val="000000" w:themeColor="text1"/>
        </w:rPr>
        <w:t>This policy will be reviewed by Sophie Butterworth annually. At every review, the policy will be approved by the governing board.</w:t>
      </w:r>
    </w:p>
    <w:p w14:paraId="09AA6BD9" w14:textId="77777777" w:rsidR="00D1590C" w:rsidRPr="000E50DB" w:rsidRDefault="00D1590C" w:rsidP="27CEDD1D">
      <w:pPr>
        <w:rPr>
          <w:rFonts w:ascii="Calibri" w:eastAsia="Calibri" w:hAnsi="Calibri" w:cs="Calibri"/>
        </w:rPr>
      </w:pPr>
    </w:p>
    <w:p w14:paraId="69F80CBE" w14:textId="77777777" w:rsidR="00D1590C" w:rsidRPr="000E50DB" w:rsidRDefault="5B3F2DDD" w:rsidP="27CEDD1D">
      <w:pPr>
        <w:pStyle w:val="Heading3"/>
        <w:spacing w:before="120" w:after="120" w:line="257" w:lineRule="auto"/>
        <w:rPr>
          <w:rFonts w:ascii="Calibri" w:eastAsia="Calibri" w:hAnsi="Calibri" w:cs="Calibri"/>
          <w:b/>
          <w:bCs/>
          <w:color w:val="7F7F7F" w:themeColor="text1" w:themeTint="80"/>
          <w:sz w:val="24"/>
          <w:szCs w:val="24"/>
        </w:rPr>
      </w:pPr>
      <w:r w:rsidRPr="000E50DB">
        <w:rPr>
          <w:rFonts w:ascii="Calibri" w:eastAsia="Calibri" w:hAnsi="Calibri" w:cs="Calibri"/>
          <w:b/>
          <w:bCs/>
          <w:color w:val="7F7F7F" w:themeColor="text1" w:themeTint="80"/>
          <w:sz w:val="24"/>
          <w:szCs w:val="24"/>
        </w:rPr>
        <w:t>Appendix 1: Curriculum map</w:t>
      </w:r>
    </w:p>
    <w:p w14:paraId="6C0DB59B" w14:textId="77777777" w:rsidR="00D1590C" w:rsidRPr="000E50DB" w:rsidRDefault="5B3F2DDD" w:rsidP="27CEDD1D">
      <w:pPr>
        <w:spacing w:before="240" w:after="120"/>
        <w:rPr>
          <w:rFonts w:ascii="Calibri" w:eastAsia="Calibri" w:hAnsi="Calibri" w:cs="Calibri"/>
          <w:b/>
          <w:bCs/>
          <w:color w:val="12263F"/>
        </w:rPr>
      </w:pPr>
      <w:r w:rsidRPr="000E50DB">
        <w:rPr>
          <w:rFonts w:ascii="Calibri" w:eastAsia="Calibri" w:hAnsi="Calibri" w:cs="Calibri"/>
          <w:b/>
          <w:bCs/>
          <w:color w:val="12263F"/>
        </w:rPr>
        <w:t>Relationships, sex and health education curriculum map</w:t>
      </w:r>
    </w:p>
    <w:p w14:paraId="2AF1804B" w14:textId="3B3895D2" w:rsidR="004F4864" w:rsidRPr="000E50DB" w:rsidRDefault="00134B20" w:rsidP="000E50DB">
      <w:pPr>
        <w:rPr>
          <w:rFonts w:ascii="Calibri" w:hAnsi="Calibri" w:cs="Calibri"/>
        </w:rPr>
      </w:pPr>
      <w:r w:rsidRPr="000E50DB">
        <w:rPr>
          <w:rFonts w:ascii="Calibri" w:hAnsi="Calibri" w:cs="Calibri"/>
        </w:rPr>
        <w:t>Jigsaw PSHE is taught as a whole-school, progressive programme. The overview below is based on Jigsaw Education Group's 3-11/12 Knowledge Content Snapshot (July 2024) and shows the Jigsaw knowledge content followed at Daresbury Primary School from Reception to Year 6. All six Puzzles are taught across the year: Being Me in My World, Celebrating Difference, Dreams and Goals, Healthy Me, Relationships and Changing Me.</w:t>
      </w:r>
    </w:p>
    <w:tbl>
      <w:tblPr>
        <w:tblStyle w:val="TableGrid"/>
        <w:tblW w:w="0" w:type="auto"/>
        <w:jc w:val="center"/>
        <w:tblLook w:val="04A0" w:firstRow="1" w:lastRow="0" w:firstColumn="1" w:lastColumn="0" w:noHBand="0" w:noVBand="1"/>
      </w:tblPr>
      <w:tblGrid>
        <w:gridCol w:w="872"/>
        <w:gridCol w:w="1212"/>
        <w:gridCol w:w="1476"/>
        <w:gridCol w:w="1266"/>
        <w:gridCol w:w="1121"/>
        <w:gridCol w:w="1430"/>
        <w:gridCol w:w="1639"/>
      </w:tblGrid>
      <w:tr w:rsidR="00865A10" w:rsidRPr="000E50DB" w14:paraId="1010C6D9" w14:textId="77777777">
        <w:trPr>
          <w:jc w:val="center"/>
        </w:trPr>
        <w:tc>
          <w:tcPr>
            <w:tcW w:w="1224" w:type="dxa"/>
            <w:vAlign w:val="center"/>
          </w:tcPr>
          <w:p w14:paraId="2F86B356" w14:textId="77777777" w:rsidR="00865A10" w:rsidRPr="000E50DB" w:rsidRDefault="00134B20">
            <w:pPr>
              <w:jc w:val="center"/>
              <w:rPr>
                <w:rFonts w:ascii="Calibri" w:hAnsi="Calibri" w:cs="Calibri"/>
                <w:sz w:val="20"/>
                <w:szCs w:val="20"/>
              </w:rPr>
            </w:pPr>
            <w:r w:rsidRPr="000E50DB">
              <w:rPr>
                <w:rFonts w:ascii="Calibri" w:hAnsi="Calibri" w:cs="Calibri"/>
                <w:b/>
                <w:sz w:val="20"/>
                <w:szCs w:val="20"/>
              </w:rPr>
              <w:t>Year group</w:t>
            </w:r>
          </w:p>
        </w:tc>
        <w:tc>
          <w:tcPr>
            <w:tcW w:w="2232" w:type="dxa"/>
            <w:vAlign w:val="center"/>
          </w:tcPr>
          <w:p w14:paraId="5D9AA92E" w14:textId="77777777" w:rsidR="00865A10" w:rsidRPr="000E50DB" w:rsidRDefault="00134B20">
            <w:pPr>
              <w:jc w:val="center"/>
              <w:rPr>
                <w:rFonts w:ascii="Calibri" w:hAnsi="Calibri" w:cs="Calibri"/>
                <w:sz w:val="20"/>
                <w:szCs w:val="20"/>
              </w:rPr>
            </w:pPr>
            <w:r w:rsidRPr="000E50DB">
              <w:rPr>
                <w:rFonts w:ascii="Calibri" w:hAnsi="Calibri" w:cs="Calibri"/>
                <w:b/>
                <w:sz w:val="20"/>
                <w:szCs w:val="20"/>
              </w:rPr>
              <w:t>Being Me in My World</w:t>
            </w:r>
          </w:p>
        </w:tc>
        <w:tc>
          <w:tcPr>
            <w:tcW w:w="2232" w:type="dxa"/>
            <w:vAlign w:val="center"/>
          </w:tcPr>
          <w:p w14:paraId="115939BB" w14:textId="77777777" w:rsidR="00865A10" w:rsidRPr="000E50DB" w:rsidRDefault="00134B20">
            <w:pPr>
              <w:jc w:val="center"/>
              <w:rPr>
                <w:rFonts w:ascii="Calibri" w:hAnsi="Calibri" w:cs="Calibri"/>
                <w:sz w:val="20"/>
                <w:szCs w:val="20"/>
              </w:rPr>
            </w:pPr>
            <w:r w:rsidRPr="000E50DB">
              <w:rPr>
                <w:rFonts w:ascii="Calibri" w:hAnsi="Calibri" w:cs="Calibri"/>
                <w:b/>
                <w:sz w:val="20"/>
                <w:szCs w:val="20"/>
              </w:rPr>
              <w:t>Celebrating Difference</w:t>
            </w:r>
          </w:p>
        </w:tc>
        <w:tc>
          <w:tcPr>
            <w:tcW w:w="2232" w:type="dxa"/>
            <w:vAlign w:val="center"/>
          </w:tcPr>
          <w:p w14:paraId="2708839E" w14:textId="77777777" w:rsidR="00865A10" w:rsidRPr="000E50DB" w:rsidRDefault="00134B20">
            <w:pPr>
              <w:jc w:val="center"/>
              <w:rPr>
                <w:rFonts w:ascii="Calibri" w:hAnsi="Calibri" w:cs="Calibri"/>
                <w:sz w:val="20"/>
                <w:szCs w:val="20"/>
              </w:rPr>
            </w:pPr>
            <w:r w:rsidRPr="000E50DB">
              <w:rPr>
                <w:rFonts w:ascii="Calibri" w:hAnsi="Calibri" w:cs="Calibri"/>
                <w:b/>
                <w:sz w:val="20"/>
                <w:szCs w:val="20"/>
              </w:rPr>
              <w:t>Dreams and Goals</w:t>
            </w:r>
          </w:p>
        </w:tc>
        <w:tc>
          <w:tcPr>
            <w:tcW w:w="2232" w:type="dxa"/>
            <w:vAlign w:val="center"/>
          </w:tcPr>
          <w:p w14:paraId="0CADFF38" w14:textId="77777777" w:rsidR="00865A10" w:rsidRPr="000E50DB" w:rsidRDefault="00134B20">
            <w:pPr>
              <w:jc w:val="center"/>
              <w:rPr>
                <w:rFonts w:ascii="Calibri" w:hAnsi="Calibri" w:cs="Calibri"/>
                <w:sz w:val="20"/>
                <w:szCs w:val="20"/>
              </w:rPr>
            </w:pPr>
            <w:r w:rsidRPr="000E50DB">
              <w:rPr>
                <w:rFonts w:ascii="Calibri" w:hAnsi="Calibri" w:cs="Calibri"/>
                <w:b/>
                <w:sz w:val="20"/>
                <w:szCs w:val="20"/>
              </w:rPr>
              <w:t>Healthy Me</w:t>
            </w:r>
          </w:p>
        </w:tc>
        <w:tc>
          <w:tcPr>
            <w:tcW w:w="2232" w:type="dxa"/>
            <w:vAlign w:val="center"/>
          </w:tcPr>
          <w:p w14:paraId="0A24D160" w14:textId="77777777" w:rsidR="00865A10" w:rsidRPr="000E50DB" w:rsidRDefault="00134B20">
            <w:pPr>
              <w:jc w:val="center"/>
              <w:rPr>
                <w:rFonts w:ascii="Calibri" w:hAnsi="Calibri" w:cs="Calibri"/>
                <w:sz w:val="20"/>
                <w:szCs w:val="20"/>
              </w:rPr>
            </w:pPr>
            <w:r w:rsidRPr="000E50DB">
              <w:rPr>
                <w:rFonts w:ascii="Calibri" w:hAnsi="Calibri" w:cs="Calibri"/>
                <w:b/>
                <w:sz w:val="20"/>
                <w:szCs w:val="20"/>
              </w:rPr>
              <w:t>Relationships</w:t>
            </w:r>
          </w:p>
        </w:tc>
        <w:tc>
          <w:tcPr>
            <w:tcW w:w="2376" w:type="dxa"/>
            <w:vAlign w:val="center"/>
          </w:tcPr>
          <w:p w14:paraId="41811509" w14:textId="77777777" w:rsidR="00865A10" w:rsidRPr="000E50DB" w:rsidRDefault="00134B20">
            <w:pPr>
              <w:jc w:val="center"/>
              <w:rPr>
                <w:rFonts w:ascii="Calibri" w:hAnsi="Calibri" w:cs="Calibri"/>
                <w:sz w:val="20"/>
                <w:szCs w:val="20"/>
              </w:rPr>
            </w:pPr>
            <w:r w:rsidRPr="000E50DB">
              <w:rPr>
                <w:rFonts w:ascii="Calibri" w:hAnsi="Calibri" w:cs="Calibri"/>
                <w:b/>
                <w:sz w:val="20"/>
                <w:szCs w:val="20"/>
              </w:rPr>
              <w:t>Changing Me</w:t>
            </w:r>
          </w:p>
        </w:tc>
      </w:tr>
      <w:tr w:rsidR="00865A10" w:rsidRPr="000E50DB" w14:paraId="0BB9BF31" w14:textId="77777777">
        <w:trPr>
          <w:jc w:val="center"/>
        </w:trPr>
        <w:tc>
          <w:tcPr>
            <w:tcW w:w="1224" w:type="dxa"/>
          </w:tcPr>
          <w:p w14:paraId="6EA93EBB" w14:textId="77777777" w:rsidR="00865A10" w:rsidRPr="000E50DB" w:rsidRDefault="00134B20">
            <w:pPr>
              <w:rPr>
                <w:rFonts w:ascii="Calibri" w:hAnsi="Calibri" w:cs="Calibri"/>
                <w:sz w:val="20"/>
                <w:szCs w:val="20"/>
              </w:rPr>
            </w:pPr>
            <w:r w:rsidRPr="000E50DB">
              <w:rPr>
                <w:rFonts w:ascii="Calibri" w:hAnsi="Calibri" w:cs="Calibri"/>
                <w:b/>
                <w:sz w:val="20"/>
                <w:szCs w:val="20"/>
              </w:rPr>
              <w:t>Reception (Ages 3-5)</w:t>
            </w:r>
          </w:p>
        </w:tc>
        <w:tc>
          <w:tcPr>
            <w:tcW w:w="2232" w:type="dxa"/>
          </w:tcPr>
          <w:p w14:paraId="6DD88C35" w14:textId="77777777" w:rsidR="00865A10" w:rsidRPr="000E50DB" w:rsidRDefault="00134B20">
            <w:pPr>
              <w:rPr>
                <w:rFonts w:ascii="Calibri" w:hAnsi="Calibri" w:cs="Calibri"/>
                <w:sz w:val="20"/>
                <w:szCs w:val="20"/>
              </w:rPr>
            </w:pPr>
            <w:r w:rsidRPr="000E50DB">
              <w:rPr>
                <w:rFonts w:ascii="Calibri" w:hAnsi="Calibri" w:cs="Calibri"/>
                <w:sz w:val="20"/>
                <w:szCs w:val="20"/>
              </w:rPr>
              <w:t>Self-identity; Understanding feelings; Being in a classroom; Being gentle; Rights and responsibilities</w:t>
            </w:r>
          </w:p>
        </w:tc>
        <w:tc>
          <w:tcPr>
            <w:tcW w:w="2232" w:type="dxa"/>
          </w:tcPr>
          <w:p w14:paraId="2787CC42" w14:textId="77777777" w:rsidR="00865A10" w:rsidRPr="000E50DB" w:rsidRDefault="00134B20">
            <w:pPr>
              <w:rPr>
                <w:rFonts w:ascii="Calibri" w:hAnsi="Calibri" w:cs="Calibri"/>
                <w:sz w:val="20"/>
                <w:szCs w:val="20"/>
              </w:rPr>
            </w:pPr>
            <w:r w:rsidRPr="000E50DB">
              <w:rPr>
                <w:rFonts w:ascii="Calibri" w:hAnsi="Calibri" w:cs="Calibri"/>
                <w:sz w:val="20"/>
                <w:szCs w:val="20"/>
              </w:rPr>
              <w:t>Identifying talents; Being special; Families; Where we live; Making friends; Standing up for yourself</w:t>
            </w:r>
          </w:p>
        </w:tc>
        <w:tc>
          <w:tcPr>
            <w:tcW w:w="2232" w:type="dxa"/>
          </w:tcPr>
          <w:p w14:paraId="1FB3D552" w14:textId="77777777" w:rsidR="00865A10" w:rsidRPr="000E50DB" w:rsidRDefault="00134B20">
            <w:pPr>
              <w:rPr>
                <w:rFonts w:ascii="Calibri" w:hAnsi="Calibri" w:cs="Calibri"/>
                <w:sz w:val="20"/>
                <w:szCs w:val="20"/>
              </w:rPr>
            </w:pPr>
            <w:r w:rsidRPr="000E50DB">
              <w:rPr>
                <w:rFonts w:ascii="Calibri" w:hAnsi="Calibri" w:cs="Calibri"/>
                <w:sz w:val="20"/>
                <w:szCs w:val="20"/>
              </w:rPr>
              <w:t xml:space="preserve">Challenges; Perseverance; </w:t>
            </w:r>
            <w:proofErr w:type="gramStart"/>
            <w:r w:rsidRPr="000E50DB">
              <w:rPr>
                <w:rFonts w:ascii="Calibri" w:hAnsi="Calibri" w:cs="Calibri"/>
                <w:sz w:val="20"/>
                <w:szCs w:val="20"/>
              </w:rPr>
              <w:t>Goal-setting</w:t>
            </w:r>
            <w:proofErr w:type="gramEnd"/>
            <w:r w:rsidRPr="000E50DB">
              <w:rPr>
                <w:rFonts w:ascii="Calibri" w:hAnsi="Calibri" w:cs="Calibri"/>
                <w:sz w:val="20"/>
                <w:szCs w:val="20"/>
              </w:rPr>
              <w:t>; Overcoming obstacles; Seeking help; Jobs; Achieving goals</w:t>
            </w:r>
          </w:p>
        </w:tc>
        <w:tc>
          <w:tcPr>
            <w:tcW w:w="2232" w:type="dxa"/>
          </w:tcPr>
          <w:p w14:paraId="510B805B" w14:textId="77777777" w:rsidR="00865A10" w:rsidRPr="000E50DB" w:rsidRDefault="00134B20">
            <w:pPr>
              <w:rPr>
                <w:rFonts w:ascii="Calibri" w:hAnsi="Calibri" w:cs="Calibri"/>
                <w:sz w:val="20"/>
                <w:szCs w:val="20"/>
              </w:rPr>
            </w:pPr>
            <w:r w:rsidRPr="000E50DB">
              <w:rPr>
                <w:rFonts w:ascii="Calibri" w:hAnsi="Calibri" w:cs="Calibri"/>
                <w:sz w:val="20"/>
                <w:szCs w:val="20"/>
              </w:rPr>
              <w:t>Exercising bodies; Physical activity; Healthy food; Sleep; Keeping clean; Safety</w:t>
            </w:r>
          </w:p>
        </w:tc>
        <w:tc>
          <w:tcPr>
            <w:tcW w:w="2232" w:type="dxa"/>
          </w:tcPr>
          <w:p w14:paraId="41480D88" w14:textId="77777777" w:rsidR="00865A10" w:rsidRPr="000E50DB" w:rsidRDefault="00134B20">
            <w:pPr>
              <w:rPr>
                <w:rFonts w:ascii="Calibri" w:hAnsi="Calibri" w:cs="Calibri"/>
                <w:sz w:val="20"/>
                <w:szCs w:val="20"/>
              </w:rPr>
            </w:pPr>
            <w:r w:rsidRPr="000E50DB">
              <w:rPr>
                <w:rFonts w:ascii="Calibri" w:hAnsi="Calibri" w:cs="Calibri"/>
                <w:sz w:val="20"/>
                <w:szCs w:val="20"/>
              </w:rPr>
              <w:t>Family life; Friendships; Breaking friendships; Falling out; Dealing with bullying; Being a good friend</w:t>
            </w:r>
          </w:p>
        </w:tc>
        <w:tc>
          <w:tcPr>
            <w:tcW w:w="2376" w:type="dxa"/>
          </w:tcPr>
          <w:p w14:paraId="043BF885" w14:textId="77777777" w:rsidR="00865A10" w:rsidRPr="000E50DB" w:rsidRDefault="00134B20">
            <w:pPr>
              <w:rPr>
                <w:rFonts w:ascii="Calibri" w:hAnsi="Calibri" w:cs="Calibri"/>
                <w:sz w:val="20"/>
                <w:szCs w:val="20"/>
              </w:rPr>
            </w:pPr>
            <w:r w:rsidRPr="000E50DB">
              <w:rPr>
                <w:rFonts w:ascii="Calibri" w:hAnsi="Calibri" w:cs="Calibri"/>
                <w:sz w:val="20"/>
                <w:szCs w:val="20"/>
              </w:rPr>
              <w:t>Bodies; Respecting my body; Growing up; Growth and change; Fun and fears; Celebrations</w:t>
            </w:r>
          </w:p>
        </w:tc>
      </w:tr>
      <w:tr w:rsidR="00865A10" w:rsidRPr="000E50DB" w14:paraId="3FFC3355" w14:textId="77777777">
        <w:trPr>
          <w:jc w:val="center"/>
        </w:trPr>
        <w:tc>
          <w:tcPr>
            <w:tcW w:w="1224" w:type="dxa"/>
          </w:tcPr>
          <w:p w14:paraId="6FE8691B" w14:textId="77777777" w:rsidR="00865A10" w:rsidRPr="000E50DB" w:rsidRDefault="00134B20">
            <w:pPr>
              <w:rPr>
                <w:rFonts w:ascii="Calibri" w:hAnsi="Calibri" w:cs="Calibri"/>
                <w:sz w:val="20"/>
                <w:szCs w:val="20"/>
              </w:rPr>
            </w:pPr>
            <w:r w:rsidRPr="000E50DB">
              <w:rPr>
                <w:rFonts w:ascii="Calibri" w:hAnsi="Calibri" w:cs="Calibri"/>
                <w:b/>
                <w:sz w:val="20"/>
                <w:szCs w:val="20"/>
              </w:rPr>
              <w:t>Year 1 (Ages 5-6)</w:t>
            </w:r>
          </w:p>
        </w:tc>
        <w:tc>
          <w:tcPr>
            <w:tcW w:w="2232" w:type="dxa"/>
          </w:tcPr>
          <w:p w14:paraId="42151463" w14:textId="77777777" w:rsidR="00865A10" w:rsidRPr="000E50DB" w:rsidRDefault="00134B20">
            <w:pPr>
              <w:rPr>
                <w:rFonts w:ascii="Calibri" w:hAnsi="Calibri" w:cs="Calibri"/>
                <w:sz w:val="20"/>
                <w:szCs w:val="20"/>
              </w:rPr>
            </w:pPr>
            <w:r w:rsidRPr="000E50DB">
              <w:rPr>
                <w:rFonts w:ascii="Calibri" w:hAnsi="Calibri" w:cs="Calibri"/>
                <w:sz w:val="20"/>
                <w:szCs w:val="20"/>
              </w:rPr>
              <w:t>Feeling special and safe; Being part of a class; Rights and responsibilities; Rewards and feeling proud; Consequences; Owning the learning charter</w:t>
            </w:r>
          </w:p>
        </w:tc>
        <w:tc>
          <w:tcPr>
            <w:tcW w:w="2232" w:type="dxa"/>
          </w:tcPr>
          <w:p w14:paraId="3DBC033D" w14:textId="77777777" w:rsidR="00865A10" w:rsidRPr="000E50DB" w:rsidRDefault="00134B20">
            <w:pPr>
              <w:rPr>
                <w:rFonts w:ascii="Calibri" w:hAnsi="Calibri" w:cs="Calibri"/>
                <w:sz w:val="20"/>
                <w:szCs w:val="20"/>
              </w:rPr>
            </w:pPr>
            <w:r w:rsidRPr="000E50DB">
              <w:rPr>
                <w:rFonts w:ascii="Calibri" w:hAnsi="Calibri" w:cs="Calibri"/>
                <w:sz w:val="20"/>
                <w:szCs w:val="20"/>
              </w:rPr>
              <w:t>Similarities and differences; Understanding bullying and knowing how to deal with it; Making new friends; Celebrating the differences in everyone</w:t>
            </w:r>
          </w:p>
        </w:tc>
        <w:tc>
          <w:tcPr>
            <w:tcW w:w="2232" w:type="dxa"/>
          </w:tcPr>
          <w:p w14:paraId="70D51CDD" w14:textId="77777777" w:rsidR="00865A10" w:rsidRPr="000E50DB" w:rsidRDefault="00134B20">
            <w:pPr>
              <w:rPr>
                <w:rFonts w:ascii="Calibri" w:hAnsi="Calibri" w:cs="Calibri"/>
                <w:sz w:val="20"/>
                <w:szCs w:val="20"/>
              </w:rPr>
            </w:pPr>
            <w:r w:rsidRPr="000E50DB">
              <w:rPr>
                <w:rFonts w:ascii="Calibri" w:hAnsi="Calibri" w:cs="Calibri"/>
                <w:sz w:val="20"/>
                <w:szCs w:val="20"/>
              </w:rPr>
              <w:t xml:space="preserve">Setting goals; Identifying successes and achievements; Learning styles; Working well and celebrating achievement with a partner; Tackling new </w:t>
            </w:r>
            <w:r w:rsidRPr="000E50DB">
              <w:rPr>
                <w:rFonts w:ascii="Calibri" w:hAnsi="Calibri" w:cs="Calibri"/>
                <w:sz w:val="20"/>
                <w:szCs w:val="20"/>
              </w:rPr>
              <w:lastRenderedPageBreak/>
              <w:t>challenges; Identifying and overcoming obstacles; Feelings of success</w:t>
            </w:r>
          </w:p>
        </w:tc>
        <w:tc>
          <w:tcPr>
            <w:tcW w:w="2232" w:type="dxa"/>
          </w:tcPr>
          <w:p w14:paraId="3AC14518" w14:textId="77777777" w:rsidR="00865A10" w:rsidRPr="000E50DB" w:rsidRDefault="00134B20">
            <w:pPr>
              <w:rPr>
                <w:rFonts w:ascii="Calibri" w:hAnsi="Calibri" w:cs="Calibri"/>
                <w:sz w:val="20"/>
                <w:szCs w:val="20"/>
              </w:rPr>
            </w:pPr>
            <w:r w:rsidRPr="000E50DB">
              <w:rPr>
                <w:rFonts w:ascii="Calibri" w:hAnsi="Calibri" w:cs="Calibri"/>
                <w:sz w:val="20"/>
                <w:szCs w:val="20"/>
              </w:rPr>
              <w:lastRenderedPageBreak/>
              <w:t xml:space="preserve">Keeping myself healthy; Healthier lifestyle choices; Keeping clean; Being safe; Medicine safety/safety with household items; Road safety; </w:t>
            </w:r>
            <w:r w:rsidRPr="000E50DB">
              <w:rPr>
                <w:rFonts w:ascii="Calibri" w:hAnsi="Calibri" w:cs="Calibri"/>
                <w:sz w:val="20"/>
                <w:szCs w:val="20"/>
              </w:rPr>
              <w:lastRenderedPageBreak/>
              <w:t>Linking health and happiness</w:t>
            </w:r>
          </w:p>
        </w:tc>
        <w:tc>
          <w:tcPr>
            <w:tcW w:w="2232" w:type="dxa"/>
          </w:tcPr>
          <w:p w14:paraId="23847878" w14:textId="77777777" w:rsidR="00865A10" w:rsidRPr="000E50DB" w:rsidRDefault="00134B20">
            <w:pPr>
              <w:rPr>
                <w:rFonts w:ascii="Calibri" w:hAnsi="Calibri" w:cs="Calibri"/>
                <w:sz w:val="20"/>
                <w:szCs w:val="20"/>
              </w:rPr>
            </w:pPr>
            <w:r w:rsidRPr="000E50DB">
              <w:rPr>
                <w:rFonts w:ascii="Calibri" w:hAnsi="Calibri" w:cs="Calibri"/>
                <w:sz w:val="20"/>
                <w:szCs w:val="20"/>
              </w:rPr>
              <w:lastRenderedPageBreak/>
              <w:t xml:space="preserve">Belonging to a family; Making friends/being a good friend; Physical contact preferences; People who help us; Qualities as a friend and person; Self-acknowledgement; Being a good friend to myself; </w:t>
            </w:r>
            <w:r w:rsidRPr="000E50DB">
              <w:rPr>
                <w:rFonts w:ascii="Calibri" w:hAnsi="Calibri" w:cs="Calibri"/>
                <w:sz w:val="20"/>
                <w:szCs w:val="20"/>
              </w:rPr>
              <w:lastRenderedPageBreak/>
              <w:t>Celebrating special relationships</w:t>
            </w:r>
          </w:p>
        </w:tc>
        <w:tc>
          <w:tcPr>
            <w:tcW w:w="2376" w:type="dxa"/>
          </w:tcPr>
          <w:p w14:paraId="2C0E69C3" w14:textId="77777777" w:rsidR="00865A10" w:rsidRPr="000E50DB" w:rsidRDefault="00134B20">
            <w:pPr>
              <w:rPr>
                <w:rFonts w:ascii="Calibri" w:hAnsi="Calibri" w:cs="Calibri"/>
                <w:sz w:val="20"/>
                <w:szCs w:val="20"/>
              </w:rPr>
            </w:pPr>
            <w:r w:rsidRPr="000E50DB">
              <w:rPr>
                <w:rFonts w:ascii="Calibri" w:hAnsi="Calibri" w:cs="Calibri"/>
                <w:sz w:val="20"/>
                <w:szCs w:val="20"/>
              </w:rPr>
              <w:lastRenderedPageBreak/>
              <w:t>Life cycles - animal and human; Changes in me; Changes since being a baby; Differences between female and male bodies (correct terminology); Linking growing and learning; Coping with change; Transition</w:t>
            </w:r>
          </w:p>
        </w:tc>
      </w:tr>
      <w:tr w:rsidR="00865A10" w:rsidRPr="000E50DB" w14:paraId="54AC228B" w14:textId="77777777">
        <w:trPr>
          <w:jc w:val="center"/>
        </w:trPr>
        <w:tc>
          <w:tcPr>
            <w:tcW w:w="1224" w:type="dxa"/>
          </w:tcPr>
          <w:p w14:paraId="494A2762" w14:textId="77777777" w:rsidR="00865A10" w:rsidRPr="000E50DB" w:rsidRDefault="00134B20">
            <w:pPr>
              <w:rPr>
                <w:rFonts w:ascii="Calibri" w:hAnsi="Calibri" w:cs="Calibri"/>
                <w:sz w:val="20"/>
                <w:szCs w:val="20"/>
              </w:rPr>
            </w:pPr>
            <w:r w:rsidRPr="000E50DB">
              <w:rPr>
                <w:rFonts w:ascii="Calibri" w:hAnsi="Calibri" w:cs="Calibri"/>
                <w:b/>
                <w:sz w:val="20"/>
                <w:szCs w:val="20"/>
              </w:rPr>
              <w:lastRenderedPageBreak/>
              <w:t>Year 2 (Ages 6-7)</w:t>
            </w:r>
          </w:p>
        </w:tc>
        <w:tc>
          <w:tcPr>
            <w:tcW w:w="2232" w:type="dxa"/>
          </w:tcPr>
          <w:p w14:paraId="3CD5BCD5" w14:textId="77777777" w:rsidR="00865A10" w:rsidRPr="000E50DB" w:rsidRDefault="00134B20">
            <w:pPr>
              <w:rPr>
                <w:rFonts w:ascii="Calibri" w:hAnsi="Calibri" w:cs="Calibri"/>
                <w:sz w:val="20"/>
                <w:szCs w:val="20"/>
              </w:rPr>
            </w:pPr>
            <w:r w:rsidRPr="000E50DB">
              <w:rPr>
                <w:rFonts w:ascii="Calibri" w:hAnsi="Calibri" w:cs="Calibri"/>
                <w:sz w:val="20"/>
                <w:szCs w:val="20"/>
              </w:rPr>
              <w:t>Hopes and fears for the year; Rights and responsibilities; Rewards and consequences; Safe and fair learning environment; Valuing contributions; Choices; Recognising feelings</w:t>
            </w:r>
          </w:p>
        </w:tc>
        <w:tc>
          <w:tcPr>
            <w:tcW w:w="2232" w:type="dxa"/>
          </w:tcPr>
          <w:p w14:paraId="6EBA163C" w14:textId="77777777" w:rsidR="00865A10" w:rsidRPr="000E50DB" w:rsidRDefault="00134B20">
            <w:pPr>
              <w:rPr>
                <w:rFonts w:ascii="Calibri" w:hAnsi="Calibri" w:cs="Calibri"/>
                <w:sz w:val="20"/>
                <w:szCs w:val="20"/>
              </w:rPr>
            </w:pPr>
            <w:r w:rsidRPr="000E50DB">
              <w:rPr>
                <w:rFonts w:ascii="Calibri" w:hAnsi="Calibri" w:cs="Calibri"/>
                <w:sz w:val="20"/>
                <w:szCs w:val="20"/>
              </w:rPr>
              <w:t>Assumptions and stereotypes about gender; Understanding bullying; Standing up for self and others; Making new friends; Diversity; Celebrating difference and remaining friends</w:t>
            </w:r>
          </w:p>
        </w:tc>
        <w:tc>
          <w:tcPr>
            <w:tcW w:w="2232" w:type="dxa"/>
          </w:tcPr>
          <w:p w14:paraId="73F3FA59" w14:textId="77777777" w:rsidR="00865A10" w:rsidRPr="000E50DB" w:rsidRDefault="00134B20">
            <w:pPr>
              <w:rPr>
                <w:rFonts w:ascii="Calibri" w:hAnsi="Calibri" w:cs="Calibri"/>
                <w:sz w:val="20"/>
                <w:szCs w:val="20"/>
              </w:rPr>
            </w:pPr>
            <w:r w:rsidRPr="000E50DB">
              <w:rPr>
                <w:rFonts w:ascii="Calibri" w:hAnsi="Calibri" w:cs="Calibri"/>
                <w:sz w:val="20"/>
                <w:szCs w:val="20"/>
              </w:rPr>
              <w:t>Achieving realistic goals; Perseverance; Learning strengths; Learning with others; Group co-operation; Contributing to and sharing success</w:t>
            </w:r>
          </w:p>
        </w:tc>
        <w:tc>
          <w:tcPr>
            <w:tcW w:w="2232" w:type="dxa"/>
          </w:tcPr>
          <w:p w14:paraId="71D82097" w14:textId="77777777" w:rsidR="00865A10" w:rsidRPr="000E50DB" w:rsidRDefault="00134B20">
            <w:pPr>
              <w:rPr>
                <w:rFonts w:ascii="Calibri" w:hAnsi="Calibri" w:cs="Calibri"/>
                <w:sz w:val="20"/>
                <w:szCs w:val="20"/>
              </w:rPr>
            </w:pPr>
            <w:r w:rsidRPr="000E50DB">
              <w:rPr>
                <w:rFonts w:ascii="Calibri" w:hAnsi="Calibri" w:cs="Calibri"/>
                <w:sz w:val="20"/>
                <w:szCs w:val="20"/>
              </w:rPr>
              <w:t>Motivation; Healthier choices; Relaxation; Healthy eating and nutrition; Healthier snacks and sharing food</w:t>
            </w:r>
          </w:p>
        </w:tc>
        <w:tc>
          <w:tcPr>
            <w:tcW w:w="2232" w:type="dxa"/>
          </w:tcPr>
          <w:p w14:paraId="0B672F3A" w14:textId="77777777" w:rsidR="00865A10" w:rsidRPr="000E50DB" w:rsidRDefault="00134B20">
            <w:pPr>
              <w:rPr>
                <w:rFonts w:ascii="Calibri" w:hAnsi="Calibri" w:cs="Calibri"/>
                <w:sz w:val="20"/>
                <w:szCs w:val="20"/>
              </w:rPr>
            </w:pPr>
            <w:r w:rsidRPr="000E50DB">
              <w:rPr>
                <w:rFonts w:ascii="Calibri" w:hAnsi="Calibri" w:cs="Calibri"/>
                <w:sz w:val="20"/>
                <w:szCs w:val="20"/>
              </w:rPr>
              <w:t>Different types of family; Physical contact boundaries; Friendship and conflict; Secrets; Trust and appreciation; Expressing appreciation for special relationships</w:t>
            </w:r>
          </w:p>
        </w:tc>
        <w:tc>
          <w:tcPr>
            <w:tcW w:w="2376" w:type="dxa"/>
          </w:tcPr>
          <w:p w14:paraId="108B8CFB" w14:textId="77777777" w:rsidR="00865A10" w:rsidRPr="000E50DB" w:rsidRDefault="00134B20">
            <w:pPr>
              <w:rPr>
                <w:rFonts w:ascii="Calibri" w:hAnsi="Calibri" w:cs="Calibri"/>
                <w:sz w:val="20"/>
                <w:szCs w:val="20"/>
              </w:rPr>
            </w:pPr>
            <w:r w:rsidRPr="000E50DB">
              <w:rPr>
                <w:rFonts w:ascii="Calibri" w:hAnsi="Calibri" w:cs="Calibri"/>
                <w:sz w:val="20"/>
                <w:szCs w:val="20"/>
              </w:rPr>
              <w:t>Life cycles in nature; Growing from young to old; Increasing independence; Differences in female and male bodies (correct terminology); Assertiveness; Preparing for transition</w:t>
            </w:r>
          </w:p>
        </w:tc>
      </w:tr>
      <w:tr w:rsidR="00865A10" w:rsidRPr="000E50DB" w14:paraId="18C54401" w14:textId="77777777">
        <w:trPr>
          <w:jc w:val="center"/>
        </w:trPr>
        <w:tc>
          <w:tcPr>
            <w:tcW w:w="1224" w:type="dxa"/>
          </w:tcPr>
          <w:p w14:paraId="6AB61286" w14:textId="77777777" w:rsidR="00865A10" w:rsidRPr="000E50DB" w:rsidRDefault="00134B20">
            <w:pPr>
              <w:rPr>
                <w:rFonts w:ascii="Calibri" w:hAnsi="Calibri" w:cs="Calibri"/>
                <w:sz w:val="20"/>
                <w:szCs w:val="20"/>
              </w:rPr>
            </w:pPr>
            <w:r w:rsidRPr="000E50DB">
              <w:rPr>
                <w:rFonts w:ascii="Calibri" w:hAnsi="Calibri" w:cs="Calibri"/>
                <w:b/>
                <w:sz w:val="20"/>
                <w:szCs w:val="20"/>
              </w:rPr>
              <w:t>Year 3 (Ages 7-8)</w:t>
            </w:r>
          </w:p>
        </w:tc>
        <w:tc>
          <w:tcPr>
            <w:tcW w:w="2232" w:type="dxa"/>
          </w:tcPr>
          <w:p w14:paraId="65F18B53" w14:textId="77777777" w:rsidR="00865A10" w:rsidRPr="000E50DB" w:rsidRDefault="00134B20">
            <w:pPr>
              <w:rPr>
                <w:rFonts w:ascii="Calibri" w:hAnsi="Calibri" w:cs="Calibri"/>
                <w:sz w:val="20"/>
                <w:szCs w:val="20"/>
              </w:rPr>
            </w:pPr>
            <w:r w:rsidRPr="000E50DB">
              <w:rPr>
                <w:rFonts w:ascii="Calibri" w:hAnsi="Calibri" w:cs="Calibri"/>
                <w:sz w:val="20"/>
                <w:szCs w:val="20"/>
              </w:rPr>
              <w:t>Setting personal goals; Self-identity and worth; Positivity in challenges; Rules, rights and responsibilities; Rewards and consequences; Responsible choices; Seeing things from others' perspectives</w:t>
            </w:r>
          </w:p>
        </w:tc>
        <w:tc>
          <w:tcPr>
            <w:tcW w:w="2232" w:type="dxa"/>
          </w:tcPr>
          <w:p w14:paraId="7E7AD786" w14:textId="77777777" w:rsidR="00865A10" w:rsidRPr="000E50DB" w:rsidRDefault="00134B20">
            <w:pPr>
              <w:rPr>
                <w:rFonts w:ascii="Calibri" w:hAnsi="Calibri" w:cs="Calibri"/>
                <w:sz w:val="20"/>
                <w:szCs w:val="20"/>
              </w:rPr>
            </w:pPr>
            <w:r w:rsidRPr="000E50DB">
              <w:rPr>
                <w:rFonts w:ascii="Calibri" w:hAnsi="Calibri" w:cs="Calibri"/>
                <w:sz w:val="20"/>
                <w:szCs w:val="20"/>
              </w:rPr>
              <w:t>Families and their differences; Family conflict and how to manage it (child-centred); Witnessing bullying and how to solve it; Recognising how words can be hurtful; Giving and receiving compliments</w:t>
            </w:r>
          </w:p>
        </w:tc>
        <w:tc>
          <w:tcPr>
            <w:tcW w:w="2232" w:type="dxa"/>
          </w:tcPr>
          <w:p w14:paraId="49AB30DB" w14:textId="77777777" w:rsidR="00865A10" w:rsidRPr="000E50DB" w:rsidRDefault="00134B20">
            <w:pPr>
              <w:rPr>
                <w:rFonts w:ascii="Calibri" w:hAnsi="Calibri" w:cs="Calibri"/>
                <w:sz w:val="20"/>
                <w:szCs w:val="20"/>
              </w:rPr>
            </w:pPr>
            <w:r w:rsidRPr="000E50DB">
              <w:rPr>
                <w:rFonts w:ascii="Calibri" w:hAnsi="Calibri" w:cs="Calibri"/>
                <w:sz w:val="20"/>
                <w:szCs w:val="20"/>
              </w:rPr>
              <w:t xml:space="preserve">Difficult challenges and achieving success; Dreams and ambitions; New challenges; </w:t>
            </w:r>
            <w:r w:rsidRPr="000E50DB">
              <w:rPr>
                <w:rFonts w:ascii="Calibri" w:hAnsi="Calibri" w:cs="Calibri"/>
                <w:sz w:val="20"/>
                <w:szCs w:val="20"/>
              </w:rPr>
              <w:t>Motivation and enthusiasm; Recognising and trying to overcome obstacles; Evaluating learning processes; Managing feelings; Simple budgeting</w:t>
            </w:r>
          </w:p>
        </w:tc>
        <w:tc>
          <w:tcPr>
            <w:tcW w:w="2232" w:type="dxa"/>
          </w:tcPr>
          <w:p w14:paraId="477E2118" w14:textId="77777777" w:rsidR="00865A10" w:rsidRPr="000E50DB" w:rsidRDefault="00134B20">
            <w:pPr>
              <w:rPr>
                <w:rFonts w:ascii="Calibri" w:hAnsi="Calibri" w:cs="Calibri"/>
                <w:sz w:val="20"/>
                <w:szCs w:val="20"/>
              </w:rPr>
            </w:pPr>
            <w:r w:rsidRPr="000E50DB">
              <w:rPr>
                <w:rFonts w:ascii="Calibri" w:hAnsi="Calibri" w:cs="Calibri"/>
                <w:sz w:val="20"/>
                <w:szCs w:val="20"/>
              </w:rPr>
              <w:t>Exercise; Fitness challenges; Food labelling and healthy swaps; Attitudes towards drugs; Keeping safe and why it's important online and offline; Respect for myself and others; Healthy and safe choices</w:t>
            </w:r>
          </w:p>
        </w:tc>
        <w:tc>
          <w:tcPr>
            <w:tcW w:w="2232" w:type="dxa"/>
          </w:tcPr>
          <w:p w14:paraId="4CC85FE6" w14:textId="77777777" w:rsidR="00865A10" w:rsidRPr="000E50DB" w:rsidRDefault="00134B20">
            <w:pPr>
              <w:rPr>
                <w:rFonts w:ascii="Calibri" w:hAnsi="Calibri" w:cs="Calibri"/>
                <w:sz w:val="20"/>
                <w:szCs w:val="20"/>
              </w:rPr>
            </w:pPr>
            <w:r w:rsidRPr="000E50DB">
              <w:rPr>
                <w:rFonts w:ascii="Calibri" w:hAnsi="Calibri" w:cs="Calibri"/>
                <w:sz w:val="20"/>
                <w:szCs w:val="20"/>
              </w:rPr>
              <w:t xml:space="preserve">Family roles and responsibilities; Friendship and negotiation; Keeping safe online and who to go to </w:t>
            </w:r>
            <w:r w:rsidRPr="000E50DB">
              <w:rPr>
                <w:rFonts w:ascii="Calibri" w:hAnsi="Calibri" w:cs="Calibri"/>
                <w:sz w:val="20"/>
                <w:szCs w:val="20"/>
              </w:rPr>
              <w:t>for help; Being a global citizen; Being aware of how my choices affect others; Awareness of how other children have different lives; Expressing appreciation for family and friends</w:t>
            </w:r>
          </w:p>
        </w:tc>
        <w:tc>
          <w:tcPr>
            <w:tcW w:w="2376" w:type="dxa"/>
          </w:tcPr>
          <w:p w14:paraId="3E13CDA7" w14:textId="77777777" w:rsidR="00865A10" w:rsidRPr="000E50DB" w:rsidRDefault="00134B20">
            <w:pPr>
              <w:rPr>
                <w:rFonts w:ascii="Calibri" w:hAnsi="Calibri" w:cs="Calibri"/>
                <w:sz w:val="20"/>
                <w:szCs w:val="20"/>
              </w:rPr>
            </w:pPr>
            <w:r w:rsidRPr="000E50DB">
              <w:rPr>
                <w:rFonts w:ascii="Calibri" w:hAnsi="Calibri" w:cs="Calibri"/>
                <w:sz w:val="20"/>
                <w:szCs w:val="20"/>
              </w:rPr>
              <w:t>How babies grow; Understanding a baby's needs; Outside body changes; Inside body changes; Family stereotypes; Challenging my ideas; Preparing for transition</w:t>
            </w:r>
          </w:p>
        </w:tc>
      </w:tr>
      <w:tr w:rsidR="00865A10" w:rsidRPr="000E50DB" w14:paraId="0000891A" w14:textId="77777777">
        <w:trPr>
          <w:jc w:val="center"/>
        </w:trPr>
        <w:tc>
          <w:tcPr>
            <w:tcW w:w="1224" w:type="dxa"/>
          </w:tcPr>
          <w:p w14:paraId="62CEA703" w14:textId="77777777" w:rsidR="00865A10" w:rsidRPr="000E50DB" w:rsidRDefault="00134B20">
            <w:pPr>
              <w:rPr>
                <w:rFonts w:ascii="Calibri" w:hAnsi="Calibri" w:cs="Calibri"/>
                <w:sz w:val="20"/>
                <w:szCs w:val="20"/>
              </w:rPr>
            </w:pPr>
            <w:r w:rsidRPr="000E50DB">
              <w:rPr>
                <w:rFonts w:ascii="Calibri" w:hAnsi="Calibri" w:cs="Calibri"/>
                <w:b/>
                <w:sz w:val="20"/>
                <w:szCs w:val="20"/>
              </w:rPr>
              <w:t>Year 4 (Ages 8-9)</w:t>
            </w:r>
          </w:p>
        </w:tc>
        <w:tc>
          <w:tcPr>
            <w:tcW w:w="2232" w:type="dxa"/>
          </w:tcPr>
          <w:p w14:paraId="2CEA1753" w14:textId="77777777" w:rsidR="00865A10" w:rsidRPr="000E50DB" w:rsidRDefault="00134B20">
            <w:pPr>
              <w:rPr>
                <w:rFonts w:ascii="Calibri" w:hAnsi="Calibri" w:cs="Calibri"/>
                <w:sz w:val="20"/>
                <w:szCs w:val="20"/>
              </w:rPr>
            </w:pPr>
            <w:r w:rsidRPr="000E50DB">
              <w:rPr>
                <w:rFonts w:ascii="Calibri" w:hAnsi="Calibri" w:cs="Calibri"/>
                <w:sz w:val="20"/>
                <w:szCs w:val="20"/>
              </w:rPr>
              <w:t xml:space="preserve">Being part of a class team; Being a school citizen; Rights, responsibilities and </w:t>
            </w:r>
            <w:r w:rsidRPr="000E50DB">
              <w:rPr>
                <w:rFonts w:ascii="Calibri" w:hAnsi="Calibri" w:cs="Calibri"/>
                <w:sz w:val="20"/>
                <w:szCs w:val="20"/>
              </w:rPr>
              <w:lastRenderedPageBreak/>
              <w:t>democracy (school council); Rewards and consequences; Group decision-making; Having a voice; What motivates behaviour</w:t>
            </w:r>
          </w:p>
        </w:tc>
        <w:tc>
          <w:tcPr>
            <w:tcW w:w="2232" w:type="dxa"/>
          </w:tcPr>
          <w:p w14:paraId="2B8DA0F2" w14:textId="77777777" w:rsidR="00865A10" w:rsidRPr="000E50DB" w:rsidRDefault="00134B20">
            <w:pPr>
              <w:rPr>
                <w:rFonts w:ascii="Calibri" w:hAnsi="Calibri" w:cs="Calibri"/>
                <w:sz w:val="20"/>
                <w:szCs w:val="20"/>
              </w:rPr>
            </w:pPr>
            <w:r w:rsidRPr="000E50DB">
              <w:rPr>
                <w:rFonts w:ascii="Calibri" w:hAnsi="Calibri" w:cs="Calibri"/>
                <w:sz w:val="20"/>
                <w:szCs w:val="20"/>
              </w:rPr>
              <w:lastRenderedPageBreak/>
              <w:t xml:space="preserve">Challenging assumptions; Judging by appearance; Accepting self and others; Understanding influences; </w:t>
            </w:r>
            <w:r w:rsidRPr="000E50DB">
              <w:rPr>
                <w:rFonts w:ascii="Calibri" w:hAnsi="Calibri" w:cs="Calibri"/>
                <w:sz w:val="20"/>
                <w:szCs w:val="20"/>
              </w:rPr>
              <w:lastRenderedPageBreak/>
              <w:t>Understanding bullying; Problem-solving; Identifying how special and unique everyone is; First impressions</w:t>
            </w:r>
          </w:p>
        </w:tc>
        <w:tc>
          <w:tcPr>
            <w:tcW w:w="2232" w:type="dxa"/>
          </w:tcPr>
          <w:p w14:paraId="73643CED" w14:textId="77777777" w:rsidR="00865A10" w:rsidRPr="000E50DB" w:rsidRDefault="00134B20">
            <w:pPr>
              <w:rPr>
                <w:rFonts w:ascii="Calibri" w:hAnsi="Calibri" w:cs="Calibri"/>
                <w:sz w:val="20"/>
                <w:szCs w:val="20"/>
              </w:rPr>
            </w:pPr>
            <w:r w:rsidRPr="000E50DB">
              <w:rPr>
                <w:rFonts w:ascii="Calibri" w:hAnsi="Calibri" w:cs="Calibri"/>
                <w:sz w:val="20"/>
                <w:szCs w:val="20"/>
              </w:rPr>
              <w:lastRenderedPageBreak/>
              <w:t xml:space="preserve">Hopes and dreams; Overcoming disappointment; Creating new, realistic </w:t>
            </w:r>
            <w:r w:rsidRPr="000E50DB">
              <w:rPr>
                <w:rFonts w:ascii="Calibri" w:hAnsi="Calibri" w:cs="Calibri"/>
                <w:sz w:val="20"/>
                <w:szCs w:val="20"/>
              </w:rPr>
              <w:lastRenderedPageBreak/>
              <w:t>dreams; Achieving goals; Working in a group; Celebrating contributions; Resilience; Positive attitudes</w:t>
            </w:r>
          </w:p>
        </w:tc>
        <w:tc>
          <w:tcPr>
            <w:tcW w:w="2232" w:type="dxa"/>
          </w:tcPr>
          <w:p w14:paraId="67824835" w14:textId="77777777" w:rsidR="00865A10" w:rsidRPr="000E50DB" w:rsidRDefault="00134B20">
            <w:pPr>
              <w:rPr>
                <w:rFonts w:ascii="Calibri" w:hAnsi="Calibri" w:cs="Calibri"/>
                <w:sz w:val="20"/>
                <w:szCs w:val="20"/>
              </w:rPr>
            </w:pPr>
            <w:r w:rsidRPr="000E50DB">
              <w:rPr>
                <w:rFonts w:ascii="Calibri" w:hAnsi="Calibri" w:cs="Calibri"/>
                <w:sz w:val="20"/>
                <w:szCs w:val="20"/>
              </w:rPr>
              <w:lastRenderedPageBreak/>
              <w:t xml:space="preserve">Healthier friendships; Group dynamics; Smoking; Alcohol and vaping; </w:t>
            </w:r>
            <w:r w:rsidRPr="000E50DB">
              <w:rPr>
                <w:rFonts w:ascii="Calibri" w:hAnsi="Calibri" w:cs="Calibri"/>
                <w:sz w:val="20"/>
                <w:szCs w:val="20"/>
              </w:rPr>
              <w:lastRenderedPageBreak/>
              <w:t>Assertiveness; Peer pressure; Celebrating inner strength</w:t>
            </w:r>
          </w:p>
        </w:tc>
        <w:tc>
          <w:tcPr>
            <w:tcW w:w="2232" w:type="dxa"/>
          </w:tcPr>
          <w:p w14:paraId="0C18F9B1" w14:textId="77777777" w:rsidR="00865A10" w:rsidRPr="000E50DB" w:rsidRDefault="00134B20">
            <w:pPr>
              <w:rPr>
                <w:rFonts w:ascii="Calibri" w:hAnsi="Calibri" w:cs="Calibri"/>
                <w:sz w:val="20"/>
                <w:szCs w:val="20"/>
              </w:rPr>
            </w:pPr>
            <w:r w:rsidRPr="000E50DB">
              <w:rPr>
                <w:rFonts w:ascii="Calibri" w:hAnsi="Calibri" w:cs="Calibri"/>
                <w:sz w:val="20"/>
                <w:szCs w:val="20"/>
              </w:rPr>
              <w:lastRenderedPageBreak/>
              <w:t xml:space="preserve">Jealousy; Love and loss; Memories of loved ones; Getting and falling out; Girlfriends and boyfriends; </w:t>
            </w:r>
            <w:r w:rsidRPr="000E50DB">
              <w:rPr>
                <w:rFonts w:ascii="Calibri" w:hAnsi="Calibri" w:cs="Calibri"/>
                <w:sz w:val="20"/>
                <w:szCs w:val="20"/>
              </w:rPr>
              <w:lastRenderedPageBreak/>
              <w:t>Showing appreciation to people and animals</w:t>
            </w:r>
          </w:p>
        </w:tc>
        <w:tc>
          <w:tcPr>
            <w:tcW w:w="2376" w:type="dxa"/>
          </w:tcPr>
          <w:p w14:paraId="352FA603" w14:textId="77777777" w:rsidR="00865A10" w:rsidRPr="000E50DB" w:rsidRDefault="00134B20">
            <w:pPr>
              <w:rPr>
                <w:rFonts w:ascii="Calibri" w:hAnsi="Calibri" w:cs="Calibri"/>
                <w:sz w:val="20"/>
                <w:szCs w:val="20"/>
              </w:rPr>
            </w:pPr>
            <w:r w:rsidRPr="000E50DB">
              <w:rPr>
                <w:rFonts w:ascii="Calibri" w:hAnsi="Calibri" w:cs="Calibri"/>
                <w:sz w:val="20"/>
                <w:szCs w:val="20"/>
              </w:rPr>
              <w:lastRenderedPageBreak/>
              <w:t xml:space="preserve">Being unique; Having a baby; Girls and puberty; Confidence in change; Accepting change; </w:t>
            </w:r>
            <w:r w:rsidRPr="000E50DB">
              <w:rPr>
                <w:rFonts w:ascii="Calibri" w:hAnsi="Calibri" w:cs="Calibri"/>
                <w:sz w:val="20"/>
                <w:szCs w:val="20"/>
              </w:rPr>
              <w:lastRenderedPageBreak/>
              <w:t>Preparing for transition; Environmental change</w:t>
            </w:r>
          </w:p>
        </w:tc>
      </w:tr>
      <w:tr w:rsidR="00865A10" w:rsidRPr="000E50DB" w14:paraId="062A18EE" w14:textId="77777777">
        <w:trPr>
          <w:jc w:val="center"/>
        </w:trPr>
        <w:tc>
          <w:tcPr>
            <w:tcW w:w="1224" w:type="dxa"/>
          </w:tcPr>
          <w:p w14:paraId="2F984CEA" w14:textId="77777777" w:rsidR="00865A10" w:rsidRPr="000E50DB" w:rsidRDefault="00134B20">
            <w:pPr>
              <w:rPr>
                <w:rFonts w:ascii="Calibri" w:hAnsi="Calibri" w:cs="Calibri"/>
                <w:sz w:val="20"/>
                <w:szCs w:val="20"/>
              </w:rPr>
            </w:pPr>
            <w:r w:rsidRPr="000E50DB">
              <w:rPr>
                <w:rFonts w:ascii="Calibri" w:hAnsi="Calibri" w:cs="Calibri"/>
                <w:b/>
                <w:sz w:val="20"/>
                <w:szCs w:val="20"/>
              </w:rPr>
              <w:lastRenderedPageBreak/>
              <w:t>Year 5 (Ages 9-10)</w:t>
            </w:r>
          </w:p>
        </w:tc>
        <w:tc>
          <w:tcPr>
            <w:tcW w:w="2232" w:type="dxa"/>
          </w:tcPr>
          <w:p w14:paraId="00CB75C5" w14:textId="77777777" w:rsidR="00865A10" w:rsidRPr="000E50DB" w:rsidRDefault="00134B20">
            <w:pPr>
              <w:rPr>
                <w:rFonts w:ascii="Calibri" w:hAnsi="Calibri" w:cs="Calibri"/>
                <w:sz w:val="20"/>
                <w:szCs w:val="20"/>
              </w:rPr>
            </w:pPr>
            <w:r w:rsidRPr="000E50DB">
              <w:rPr>
                <w:rFonts w:ascii="Calibri" w:hAnsi="Calibri" w:cs="Calibri"/>
                <w:sz w:val="20"/>
                <w:szCs w:val="20"/>
              </w:rPr>
              <w:t>Planning the year ahead; Being a citizen; Rights and responsibilities; Rewards and consequences; How behaviour affects groups; Democracy, having a voice, participating</w:t>
            </w:r>
          </w:p>
        </w:tc>
        <w:tc>
          <w:tcPr>
            <w:tcW w:w="2232" w:type="dxa"/>
          </w:tcPr>
          <w:p w14:paraId="1871AFC8" w14:textId="77777777" w:rsidR="00865A10" w:rsidRPr="000E50DB" w:rsidRDefault="00134B20">
            <w:pPr>
              <w:rPr>
                <w:rFonts w:ascii="Calibri" w:hAnsi="Calibri" w:cs="Calibri"/>
                <w:sz w:val="20"/>
                <w:szCs w:val="20"/>
              </w:rPr>
            </w:pPr>
            <w:r w:rsidRPr="000E50DB">
              <w:rPr>
                <w:rFonts w:ascii="Calibri" w:hAnsi="Calibri" w:cs="Calibri"/>
                <w:sz w:val="20"/>
                <w:szCs w:val="20"/>
              </w:rPr>
              <w:t>Cultural differences and how they can cause conflict; Racism; Rumours and name-calling; Types of bullying; Material wealth and happiness; Enjoying and respecting other cultures</w:t>
            </w:r>
          </w:p>
        </w:tc>
        <w:tc>
          <w:tcPr>
            <w:tcW w:w="2232" w:type="dxa"/>
          </w:tcPr>
          <w:p w14:paraId="5C713B63" w14:textId="77777777" w:rsidR="00865A10" w:rsidRPr="000E50DB" w:rsidRDefault="00134B20">
            <w:pPr>
              <w:rPr>
                <w:rFonts w:ascii="Calibri" w:hAnsi="Calibri" w:cs="Calibri"/>
                <w:sz w:val="20"/>
                <w:szCs w:val="20"/>
              </w:rPr>
            </w:pPr>
            <w:r w:rsidRPr="000E50DB">
              <w:rPr>
                <w:rFonts w:ascii="Calibri" w:hAnsi="Calibri" w:cs="Calibri"/>
                <w:sz w:val="20"/>
                <w:szCs w:val="20"/>
              </w:rPr>
              <w:t>Future dreams; The importance of money; Jobs and careers; Dream job and how to get there; Goals in different cultures; Supporting others (charity); Motivation</w:t>
            </w:r>
          </w:p>
        </w:tc>
        <w:tc>
          <w:tcPr>
            <w:tcW w:w="2232" w:type="dxa"/>
          </w:tcPr>
          <w:p w14:paraId="7F001EFD" w14:textId="77777777" w:rsidR="00865A10" w:rsidRPr="000E50DB" w:rsidRDefault="00134B20">
            <w:pPr>
              <w:rPr>
                <w:rFonts w:ascii="Calibri" w:hAnsi="Calibri" w:cs="Calibri"/>
                <w:sz w:val="20"/>
                <w:szCs w:val="20"/>
              </w:rPr>
            </w:pPr>
            <w:r w:rsidRPr="000E50DB">
              <w:rPr>
                <w:rFonts w:ascii="Calibri" w:hAnsi="Calibri" w:cs="Calibri"/>
                <w:sz w:val="20"/>
                <w:szCs w:val="20"/>
              </w:rPr>
              <w:t>Smoking including vaping; Alcohol and vaping; Alcohol and anti-social behaviour; Emergency aid; Body image; Relationships with food; Healthy choices; Motivation and behaviour</w:t>
            </w:r>
          </w:p>
        </w:tc>
        <w:tc>
          <w:tcPr>
            <w:tcW w:w="2232" w:type="dxa"/>
          </w:tcPr>
          <w:p w14:paraId="42B1C626" w14:textId="77777777" w:rsidR="00865A10" w:rsidRPr="000E50DB" w:rsidRDefault="00134B20">
            <w:pPr>
              <w:rPr>
                <w:rFonts w:ascii="Calibri" w:hAnsi="Calibri" w:cs="Calibri"/>
                <w:sz w:val="20"/>
                <w:szCs w:val="20"/>
              </w:rPr>
            </w:pPr>
            <w:r w:rsidRPr="000E50DB">
              <w:rPr>
                <w:rFonts w:ascii="Calibri" w:hAnsi="Calibri" w:cs="Calibri"/>
                <w:sz w:val="20"/>
                <w:szCs w:val="20"/>
              </w:rPr>
              <w:t xml:space="preserve">Self-recognition and self-worth; Building self-esteem; Safer online communities; Rights and responsibilities online; Online gaming and gambling; Reducing screen time; </w:t>
            </w:r>
            <w:r w:rsidRPr="000E50DB">
              <w:rPr>
                <w:rFonts w:ascii="Calibri" w:hAnsi="Calibri" w:cs="Calibri"/>
                <w:sz w:val="20"/>
                <w:szCs w:val="20"/>
              </w:rPr>
              <w:t>Dangers of online grooming; SMARRT internet safety rules</w:t>
            </w:r>
          </w:p>
        </w:tc>
        <w:tc>
          <w:tcPr>
            <w:tcW w:w="2376" w:type="dxa"/>
          </w:tcPr>
          <w:p w14:paraId="390B6B8F" w14:textId="77777777" w:rsidR="00865A10" w:rsidRPr="000E50DB" w:rsidRDefault="00134B20">
            <w:pPr>
              <w:rPr>
                <w:rFonts w:ascii="Calibri" w:hAnsi="Calibri" w:cs="Calibri"/>
                <w:sz w:val="20"/>
                <w:szCs w:val="20"/>
              </w:rPr>
            </w:pPr>
            <w:r w:rsidRPr="000E50DB">
              <w:rPr>
                <w:rFonts w:ascii="Calibri" w:hAnsi="Calibri" w:cs="Calibri"/>
                <w:sz w:val="20"/>
                <w:szCs w:val="20"/>
              </w:rPr>
              <w:t>Self- and body image; Influence of online and media on body image; Puberty for girls; Puberty for boys; Conception (including IVF); Growing responsibility; Coping with change; Preparing for transition</w:t>
            </w:r>
          </w:p>
        </w:tc>
      </w:tr>
      <w:tr w:rsidR="00865A10" w:rsidRPr="000E50DB" w14:paraId="43BF28BC" w14:textId="77777777">
        <w:trPr>
          <w:jc w:val="center"/>
        </w:trPr>
        <w:tc>
          <w:tcPr>
            <w:tcW w:w="1224" w:type="dxa"/>
          </w:tcPr>
          <w:p w14:paraId="180B1CFC" w14:textId="77777777" w:rsidR="00865A10" w:rsidRPr="000E50DB" w:rsidRDefault="00134B20">
            <w:pPr>
              <w:rPr>
                <w:rFonts w:ascii="Calibri" w:hAnsi="Calibri" w:cs="Calibri"/>
                <w:sz w:val="20"/>
                <w:szCs w:val="20"/>
              </w:rPr>
            </w:pPr>
            <w:r w:rsidRPr="000E50DB">
              <w:rPr>
                <w:rFonts w:ascii="Calibri" w:hAnsi="Calibri" w:cs="Calibri"/>
                <w:b/>
                <w:sz w:val="20"/>
                <w:szCs w:val="20"/>
              </w:rPr>
              <w:t>Year 6 (Ages 10-11)</w:t>
            </w:r>
          </w:p>
        </w:tc>
        <w:tc>
          <w:tcPr>
            <w:tcW w:w="2232" w:type="dxa"/>
          </w:tcPr>
          <w:p w14:paraId="7D639DB3" w14:textId="77777777" w:rsidR="00865A10" w:rsidRPr="000E50DB" w:rsidRDefault="00134B20">
            <w:pPr>
              <w:rPr>
                <w:rFonts w:ascii="Calibri" w:hAnsi="Calibri" w:cs="Calibri"/>
                <w:sz w:val="20"/>
                <w:szCs w:val="20"/>
              </w:rPr>
            </w:pPr>
            <w:r w:rsidRPr="000E50DB">
              <w:rPr>
                <w:rFonts w:ascii="Calibri" w:hAnsi="Calibri" w:cs="Calibri"/>
                <w:sz w:val="20"/>
                <w:szCs w:val="20"/>
              </w:rPr>
              <w:t xml:space="preserve">Identifying goals for the year; Global citizenship; Children's universal rights; Feeling welcome and valued; Choices, consequences and rewards; Group dynamics; Democracy, having a voice; Anti-social behaviour; </w:t>
            </w:r>
            <w:r w:rsidRPr="000E50DB">
              <w:rPr>
                <w:rFonts w:ascii="Calibri" w:hAnsi="Calibri" w:cs="Calibri"/>
                <w:sz w:val="20"/>
                <w:szCs w:val="20"/>
              </w:rPr>
              <w:lastRenderedPageBreak/>
              <w:t>Role-modelling</w:t>
            </w:r>
          </w:p>
        </w:tc>
        <w:tc>
          <w:tcPr>
            <w:tcW w:w="2232" w:type="dxa"/>
          </w:tcPr>
          <w:p w14:paraId="71A5D808" w14:textId="77777777" w:rsidR="00865A10" w:rsidRPr="000E50DB" w:rsidRDefault="00134B20">
            <w:pPr>
              <w:rPr>
                <w:rFonts w:ascii="Calibri" w:hAnsi="Calibri" w:cs="Calibri"/>
                <w:sz w:val="20"/>
                <w:szCs w:val="20"/>
              </w:rPr>
            </w:pPr>
            <w:r w:rsidRPr="000E50DB">
              <w:rPr>
                <w:rFonts w:ascii="Calibri" w:hAnsi="Calibri" w:cs="Calibri"/>
                <w:sz w:val="20"/>
                <w:szCs w:val="20"/>
              </w:rPr>
              <w:lastRenderedPageBreak/>
              <w:t>Perceptions of normality; Understanding disability; Power struggles; Understanding bullying; Inclusion/exclusion; Differences as conflict, difference as celebration; Empathy</w:t>
            </w:r>
          </w:p>
        </w:tc>
        <w:tc>
          <w:tcPr>
            <w:tcW w:w="2232" w:type="dxa"/>
          </w:tcPr>
          <w:p w14:paraId="025D9C6D" w14:textId="77777777" w:rsidR="00865A10" w:rsidRPr="000E50DB" w:rsidRDefault="00134B20">
            <w:pPr>
              <w:rPr>
                <w:rFonts w:ascii="Calibri" w:hAnsi="Calibri" w:cs="Calibri"/>
                <w:sz w:val="20"/>
                <w:szCs w:val="20"/>
              </w:rPr>
            </w:pPr>
            <w:r w:rsidRPr="000E50DB">
              <w:rPr>
                <w:rFonts w:ascii="Calibri" w:hAnsi="Calibri" w:cs="Calibri"/>
                <w:sz w:val="20"/>
                <w:szCs w:val="20"/>
              </w:rPr>
              <w:t>Personal learning goals, in and out of school; Success criteria; Emotions in success; Making a difference in the world; Motivation; Recognising achievements; Compliments</w:t>
            </w:r>
          </w:p>
        </w:tc>
        <w:tc>
          <w:tcPr>
            <w:tcW w:w="2232" w:type="dxa"/>
          </w:tcPr>
          <w:p w14:paraId="5C46BC44" w14:textId="77777777" w:rsidR="00865A10" w:rsidRPr="000E50DB" w:rsidRDefault="00134B20">
            <w:pPr>
              <w:rPr>
                <w:rFonts w:ascii="Calibri" w:hAnsi="Calibri" w:cs="Calibri"/>
                <w:sz w:val="20"/>
                <w:szCs w:val="20"/>
              </w:rPr>
            </w:pPr>
            <w:r w:rsidRPr="000E50DB">
              <w:rPr>
                <w:rFonts w:ascii="Calibri" w:hAnsi="Calibri" w:cs="Calibri"/>
                <w:sz w:val="20"/>
                <w:szCs w:val="20"/>
              </w:rPr>
              <w:t>Taking personal responsibility; How substances affect the body; Exploitation including 'county lines' and gang culture; Emotional and mental health; Managing stress</w:t>
            </w:r>
          </w:p>
        </w:tc>
        <w:tc>
          <w:tcPr>
            <w:tcW w:w="2232" w:type="dxa"/>
          </w:tcPr>
          <w:p w14:paraId="20B15F2A" w14:textId="77777777" w:rsidR="00865A10" w:rsidRPr="000E50DB" w:rsidRDefault="00134B20">
            <w:pPr>
              <w:rPr>
                <w:rFonts w:ascii="Calibri" w:hAnsi="Calibri" w:cs="Calibri"/>
                <w:sz w:val="20"/>
                <w:szCs w:val="20"/>
              </w:rPr>
            </w:pPr>
            <w:r w:rsidRPr="000E50DB">
              <w:rPr>
                <w:rFonts w:ascii="Calibri" w:hAnsi="Calibri" w:cs="Calibri"/>
                <w:sz w:val="20"/>
                <w:szCs w:val="20"/>
              </w:rPr>
              <w:t>Mental health; Identifying mental health worries and sources of support; Love and loss; Managing feelings; Power and control; Assertiveness; Technology safety; Taking responsibility with technology use</w:t>
            </w:r>
          </w:p>
        </w:tc>
        <w:tc>
          <w:tcPr>
            <w:tcW w:w="2376" w:type="dxa"/>
          </w:tcPr>
          <w:p w14:paraId="4F9C8C4C" w14:textId="77777777" w:rsidR="00865A10" w:rsidRPr="000E50DB" w:rsidRDefault="00134B20">
            <w:pPr>
              <w:rPr>
                <w:rFonts w:ascii="Calibri" w:hAnsi="Calibri" w:cs="Calibri"/>
                <w:sz w:val="20"/>
                <w:szCs w:val="20"/>
              </w:rPr>
            </w:pPr>
            <w:r w:rsidRPr="000E50DB">
              <w:rPr>
                <w:rFonts w:ascii="Calibri" w:hAnsi="Calibri" w:cs="Calibri"/>
                <w:sz w:val="20"/>
                <w:szCs w:val="20"/>
              </w:rPr>
              <w:t>Self-image; Body-image; Puberty and feelings; Conception to birth; Reflections about change; Physical attraction; Respect and consent; Boyfriends/girlfriends; Sexting; Transition</w:t>
            </w:r>
          </w:p>
        </w:tc>
      </w:tr>
    </w:tbl>
    <w:p w14:paraId="178A8812" w14:textId="77777777" w:rsidR="00D1590C" w:rsidRPr="000E50DB" w:rsidRDefault="5B3F2DDD" w:rsidP="27CEDD1D">
      <w:pPr>
        <w:spacing w:before="240" w:after="240"/>
        <w:rPr>
          <w:rFonts w:ascii="Calibri" w:eastAsia="Calibri" w:hAnsi="Calibri" w:cs="Calibri"/>
          <w:color w:val="000000" w:themeColor="text1"/>
        </w:rPr>
      </w:pPr>
      <w:r w:rsidRPr="000E50DB">
        <w:rPr>
          <w:rFonts w:ascii="Calibri" w:eastAsia="Calibri" w:hAnsi="Calibri" w:cs="Calibri"/>
          <w:color w:val="000000" w:themeColor="text1"/>
        </w:rPr>
        <w:lastRenderedPageBreak/>
        <w:t xml:space="preserve"> </w:t>
      </w:r>
    </w:p>
    <w:p w14:paraId="3892D0DD" w14:textId="77777777" w:rsidR="00D1590C" w:rsidRPr="000E50DB" w:rsidRDefault="00D1590C" w:rsidP="27CEDD1D">
      <w:pPr>
        <w:spacing w:after="0" w:line="214" w:lineRule="auto"/>
        <w:rPr>
          <w:rFonts w:ascii="Calibri" w:eastAsia="Calibri" w:hAnsi="Calibri" w:cs="Calibri"/>
        </w:rPr>
      </w:pPr>
    </w:p>
    <w:p w14:paraId="4AA0F9DC" w14:textId="30A374BD" w:rsidR="00D1590C" w:rsidRPr="000E50DB" w:rsidRDefault="00D1590C" w:rsidP="00D566D0">
      <w:pPr>
        <w:spacing w:line="214" w:lineRule="auto"/>
        <w:rPr>
          <w:rFonts w:ascii="Calibri" w:eastAsia="Calibri" w:hAnsi="Calibri" w:cs="Calibri"/>
          <w:color w:val="000000" w:themeColor="text1"/>
        </w:rPr>
      </w:pPr>
    </w:p>
    <w:p w14:paraId="1C9E4976" w14:textId="77777777" w:rsidR="00D1590C" w:rsidRPr="000E50DB" w:rsidRDefault="5B3F2DDD" w:rsidP="27CEDD1D">
      <w:pPr>
        <w:pStyle w:val="Heading3"/>
        <w:spacing w:before="120" w:after="120" w:line="257" w:lineRule="auto"/>
        <w:rPr>
          <w:rFonts w:ascii="Calibri" w:eastAsia="Calibri" w:hAnsi="Calibri" w:cs="Calibri"/>
          <w:b/>
          <w:bCs/>
          <w:color w:val="7F7F7F" w:themeColor="text1" w:themeTint="80"/>
          <w:sz w:val="24"/>
          <w:szCs w:val="24"/>
        </w:rPr>
      </w:pPr>
      <w:r w:rsidRPr="000E50DB">
        <w:rPr>
          <w:rFonts w:ascii="Calibri" w:eastAsia="Calibri" w:hAnsi="Calibri" w:cs="Calibri"/>
          <w:b/>
          <w:bCs/>
          <w:color w:val="7F7F7F" w:themeColor="text1" w:themeTint="80"/>
          <w:sz w:val="24"/>
          <w:szCs w:val="24"/>
        </w:rPr>
        <w:t>Appendix 2: By the end of primary school pupils should know</w:t>
      </w:r>
    </w:p>
    <w:tbl>
      <w:tblPr>
        <w:tblW w:w="0" w:type="auto"/>
        <w:tblLook w:val="06A0" w:firstRow="1" w:lastRow="0" w:firstColumn="1" w:lastColumn="0" w:noHBand="1" w:noVBand="1"/>
      </w:tblPr>
      <w:tblGrid>
        <w:gridCol w:w="1473"/>
        <w:gridCol w:w="7533"/>
      </w:tblGrid>
      <w:tr w:rsidR="27CEDD1D" w:rsidRPr="000E50DB" w14:paraId="7A013CC8" w14:textId="77777777" w:rsidTr="27CEDD1D">
        <w:trPr>
          <w:trHeight w:val="300"/>
        </w:trPr>
        <w:tc>
          <w:tcPr>
            <w:tcW w:w="1149" w:type="dxa"/>
            <w:tcBorders>
              <w:top w:val="single" w:sz="8" w:space="0" w:color="12263F"/>
              <w:left w:val="single" w:sz="8" w:space="0" w:color="12263F"/>
              <w:bottom w:val="single" w:sz="8" w:space="0" w:color="12263F"/>
              <w:right w:val="single" w:sz="8" w:space="0" w:color="F8F8F8"/>
            </w:tcBorders>
            <w:shd w:val="clear" w:color="auto" w:fill="12263F"/>
            <w:tcMar>
              <w:top w:w="113" w:type="dxa"/>
              <w:left w:w="108" w:type="dxa"/>
              <w:bottom w:w="113" w:type="dxa"/>
              <w:right w:w="108" w:type="dxa"/>
            </w:tcMar>
          </w:tcPr>
          <w:p w14:paraId="7F74F3DA" w14:textId="77777777" w:rsidR="27CEDD1D" w:rsidRPr="000E50DB" w:rsidRDefault="27CEDD1D" w:rsidP="27CEDD1D">
            <w:pPr>
              <w:spacing w:after="0"/>
              <w:ind w:left="-221" w:firstLine="221"/>
              <w:rPr>
                <w:rFonts w:ascii="Calibri" w:eastAsia="Calibri" w:hAnsi="Calibri" w:cs="Calibri"/>
                <w:caps/>
                <w:color w:val="F8F8F8"/>
              </w:rPr>
            </w:pPr>
            <w:r w:rsidRPr="000E50DB">
              <w:rPr>
                <w:rFonts w:ascii="Calibri" w:eastAsia="Calibri" w:hAnsi="Calibri" w:cs="Calibri"/>
                <w:caps/>
                <w:color w:val="F8F8F8"/>
              </w:rPr>
              <w:t>TOPIC</w:t>
            </w:r>
          </w:p>
        </w:tc>
        <w:tc>
          <w:tcPr>
            <w:tcW w:w="7866" w:type="dxa"/>
            <w:tcBorders>
              <w:top w:val="single" w:sz="8" w:space="0" w:color="12263F"/>
              <w:left w:val="single" w:sz="8" w:space="0" w:color="F8F8F8"/>
              <w:bottom w:val="single" w:sz="8" w:space="0" w:color="12263F"/>
              <w:right w:val="single" w:sz="8" w:space="0" w:color="F8F8F8"/>
            </w:tcBorders>
            <w:shd w:val="clear" w:color="auto" w:fill="12263F"/>
            <w:tcMar>
              <w:left w:w="108" w:type="dxa"/>
              <w:right w:w="108" w:type="dxa"/>
            </w:tcMar>
          </w:tcPr>
          <w:p w14:paraId="44BBF70B" w14:textId="77777777" w:rsidR="27CEDD1D" w:rsidRPr="000E50DB" w:rsidRDefault="27CEDD1D" w:rsidP="27CEDD1D">
            <w:pPr>
              <w:spacing w:before="240" w:after="0"/>
              <w:rPr>
                <w:rFonts w:ascii="Calibri" w:eastAsia="Calibri" w:hAnsi="Calibri" w:cs="Calibri"/>
                <w:caps/>
                <w:color w:val="F8F8F8"/>
              </w:rPr>
            </w:pPr>
            <w:r w:rsidRPr="000E50DB">
              <w:rPr>
                <w:rFonts w:ascii="Calibri" w:eastAsia="Calibri" w:hAnsi="Calibri" w:cs="Calibri"/>
                <w:caps/>
                <w:color w:val="F8F8F8"/>
              </w:rPr>
              <w:t>PUPILS SHOULD KNOW</w:t>
            </w:r>
          </w:p>
        </w:tc>
      </w:tr>
      <w:tr w:rsidR="27CEDD1D" w:rsidRPr="000E50DB" w14:paraId="0A4AABC2" w14:textId="77777777" w:rsidTr="27CEDD1D">
        <w:trPr>
          <w:trHeight w:val="300"/>
        </w:trPr>
        <w:tc>
          <w:tcPr>
            <w:tcW w:w="1149" w:type="dxa"/>
            <w:tcBorders>
              <w:top w:val="single" w:sz="8" w:space="0" w:color="12263F"/>
              <w:left w:val="single" w:sz="8" w:space="0" w:color="B9B9B9"/>
              <w:bottom w:val="single" w:sz="8" w:space="0" w:color="B9B9B9"/>
              <w:right w:val="single" w:sz="8" w:space="0" w:color="B9B9B9"/>
            </w:tcBorders>
            <w:tcMar>
              <w:top w:w="113" w:type="dxa"/>
              <w:left w:w="108" w:type="dxa"/>
              <w:bottom w:w="113" w:type="dxa"/>
              <w:right w:w="108" w:type="dxa"/>
            </w:tcMar>
          </w:tcPr>
          <w:p w14:paraId="1C85B20E" w14:textId="77777777" w:rsidR="27CEDD1D" w:rsidRPr="000E50DB" w:rsidRDefault="27CEDD1D" w:rsidP="27CEDD1D">
            <w:pPr>
              <w:spacing w:before="240" w:after="240"/>
              <w:rPr>
                <w:rFonts w:ascii="Calibri" w:eastAsia="Calibri" w:hAnsi="Calibri" w:cs="Calibri"/>
              </w:rPr>
            </w:pPr>
            <w:r w:rsidRPr="000E50DB">
              <w:rPr>
                <w:rFonts w:ascii="Calibri" w:eastAsia="Calibri" w:hAnsi="Calibri" w:cs="Calibri"/>
              </w:rPr>
              <w:t>Families and people who care for me</w:t>
            </w:r>
          </w:p>
        </w:tc>
        <w:tc>
          <w:tcPr>
            <w:tcW w:w="7866" w:type="dxa"/>
            <w:tcBorders>
              <w:top w:val="single" w:sz="8" w:space="0" w:color="12263F"/>
              <w:left w:val="single" w:sz="8" w:space="0" w:color="B9B9B9"/>
              <w:bottom w:val="single" w:sz="8" w:space="0" w:color="B9B9B9"/>
              <w:right w:val="single" w:sz="8" w:space="0" w:color="B9B9B9"/>
            </w:tcBorders>
            <w:tcMar>
              <w:left w:w="108" w:type="dxa"/>
              <w:right w:w="108" w:type="dxa"/>
            </w:tcMar>
          </w:tcPr>
          <w:p w14:paraId="500C7E0E" w14:textId="77777777" w:rsidR="27CEDD1D" w:rsidRPr="000E50DB" w:rsidRDefault="27CEDD1D" w:rsidP="27CEDD1D">
            <w:pPr>
              <w:spacing w:before="240" w:after="240"/>
              <w:ind w:left="340" w:hanging="170"/>
              <w:rPr>
                <w:rFonts w:ascii="Calibri" w:eastAsia="Calibri" w:hAnsi="Calibri" w:cs="Calibri"/>
              </w:rPr>
            </w:pPr>
            <w:proofErr w:type="gramStart"/>
            <w:r w:rsidRPr="000E50DB">
              <w:rPr>
                <w:rFonts w:ascii="Calibri" w:eastAsia="Calibri" w:hAnsi="Calibri" w:cs="Calibri"/>
              </w:rPr>
              <w:t>·  That</w:t>
            </w:r>
            <w:proofErr w:type="gramEnd"/>
            <w:r w:rsidRPr="000E50DB">
              <w:rPr>
                <w:rFonts w:ascii="Calibri" w:eastAsia="Calibri" w:hAnsi="Calibri" w:cs="Calibri"/>
              </w:rPr>
              <w:t xml:space="preserve"> families are important for children growing up because they can give love, security and stability</w:t>
            </w:r>
          </w:p>
          <w:p w14:paraId="0A4CB70E" w14:textId="77777777" w:rsidR="27CEDD1D" w:rsidRPr="000E50DB" w:rsidRDefault="27CEDD1D" w:rsidP="27CEDD1D">
            <w:pPr>
              <w:spacing w:before="240" w:after="240"/>
              <w:ind w:left="340" w:hanging="170"/>
              <w:rPr>
                <w:rFonts w:ascii="Calibri" w:eastAsia="Calibri" w:hAnsi="Calibri" w:cs="Calibri"/>
              </w:rPr>
            </w:pPr>
            <w:proofErr w:type="gramStart"/>
            <w:r w:rsidRPr="000E50DB">
              <w:rPr>
                <w:rFonts w:ascii="Calibri" w:eastAsia="Calibri" w:hAnsi="Calibri" w:cs="Calibri"/>
              </w:rPr>
              <w:t>·  The</w:t>
            </w:r>
            <w:proofErr w:type="gramEnd"/>
            <w:r w:rsidRPr="000E50DB">
              <w:rPr>
                <w:rFonts w:ascii="Calibri" w:eastAsia="Calibri" w:hAnsi="Calibri" w:cs="Calibri"/>
              </w:rPr>
              <w:t xml:space="preserve"> characteristics of safe and happy family life, </w:t>
            </w:r>
            <w:proofErr w:type="gramStart"/>
            <w:r w:rsidRPr="000E50DB">
              <w:rPr>
                <w:rFonts w:ascii="Calibri" w:eastAsia="Calibri" w:hAnsi="Calibri" w:cs="Calibri"/>
              </w:rPr>
              <w:t>such as:</w:t>
            </w:r>
            <w:proofErr w:type="gramEnd"/>
            <w:r w:rsidRPr="000E50DB">
              <w:rPr>
                <w:rFonts w:ascii="Calibri" w:eastAsia="Calibri" w:hAnsi="Calibri" w:cs="Calibri"/>
              </w:rPr>
              <w:t xml:space="preserve"> commitment to each other, including in times of difficulty, protection and care for children and other family members, the importance of spending time together and sharing each other’s lives</w:t>
            </w:r>
          </w:p>
          <w:p w14:paraId="3C175101" w14:textId="77777777" w:rsidR="27CEDD1D" w:rsidRPr="000E50DB" w:rsidRDefault="27CEDD1D" w:rsidP="27CEDD1D">
            <w:pPr>
              <w:spacing w:before="240" w:after="240"/>
              <w:ind w:left="340" w:hanging="170"/>
              <w:rPr>
                <w:rFonts w:ascii="Calibri" w:eastAsia="Calibri" w:hAnsi="Calibri" w:cs="Calibri"/>
              </w:rPr>
            </w:pPr>
            <w:proofErr w:type="gramStart"/>
            <w:r w:rsidRPr="000E50DB">
              <w:rPr>
                <w:rFonts w:ascii="Calibri" w:eastAsia="Calibri" w:hAnsi="Calibri" w:cs="Calibri"/>
              </w:rPr>
              <w:t>·  That</w:t>
            </w:r>
            <w:proofErr w:type="gramEnd"/>
            <w:r w:rsidRPr="000E50DB">
              <w:rPr>
                <w:rFonts w:ascii="Calibri" w:eastAsia="Calibri" w:hAnsi="Calibri" w:cs="Calibri"/>
              </w:rPr>
              <w:t xml:space="preserve"> other children’s families, either in school or in the wider world, sometimes look different from their own, but they should respect those differences and know that other families are also characterised by love and care</w:t>
            </w:r>
          </w:p>
          <w:p w14:paraId="658B60B0" w14:textId="77777777" w:rsidR="27CEDD1D" w:rsidRPr="000E50DB" w:rsidRDefault="27CEDD1D" w:rsidP="27CEDD1D">
            <w:pPr>
              <w:spacing w:before="240" w:after="240"/>
              <w:ind w:left="340" w:hanging="170"/>
              <w:rPr>
                <w:rFonts w:ascii="Calibri" w:eastAsia="Calibri" w:hAnsi="Calibri" w:cs="Calibri"/>
              </w:rPr>
            </w:pPr>
            <w:proofErr w:type="gramStart"/>
            <w:r w:rsidRPr="000E50DB">
              <w:rPr>
                <w:rFonts w:ascii="Calibri" w:eastAsia="Calibri" w:hAnsi="Calibri" w:cs="Calibri"/>
              </w:rPr>
              <w:t>·  That</w:t>
            </w:r>
            <w:proofErr w:type="gramEnd"/>
            <w:r w:rsidRPr="000E50DB">
              <w:rPr>
                <w:rFonts w:ascii="Calibri" w:eastAsia="Calibri" w:hAnsi="Calibri" w:cs="Calibri"/>
              </w:rPr>
              <w:t xml:space="preserve"> stable, caring relationships are at the heart of safe and happy families, and are important for children’s security as they grow up</w:t>
            </w:r>
          </w:p>
          <w:p w14:paraId="2F092B29" w14:textId="77777777" w:rsidR="27CEDD1D" w:rsidRPr="000E50DB" w:rsidRDefault="27CEDD1D" w:rsidP="27CEDD1D">
            <w:pPr>
              <w:spacing w:before="240" w:after="240"/>
              <w:ind w:left="340" w:hanging="170"/>
              <w:rPr>
                <w:rFonts w:ascii="Calibri" w:eastAsia="Calibri" w:hAnsi="Calibri" w:cs="Calibri"/>
              </w:rPr>
            </w:pPr>
            <w:proofErr w:type="gramStart"/>
            <w:r w:rsidRPr="000E50DB">
              <w:rPr>
                <w:rFonts w:ascii="Calibri" w:eastAsia="Calibri" w:hAnsi="Calibri" w:cs="Calibri"/>
              </w:rPr>
              <w:t>·  That</w:t>
            </w:r>
            <w:proofErr w:type="gramEnd"/>
            <w:r w:rsidRPr="000E50DB">
              <w:rPr>
                <w:rFonts w:ascii="Calibri" w:eastAsia="Calibri" w:hAnsi="Calibri" w:cs="Calibri"/>
              </w:rPr>
              <w:t xml:space="preserve"> marriage and civil partnerships represent a formal and legally recognised commitment of 2 people to each other which is intended to be lifelong</w:t>
            </w:r>
          </w:p>
          <w:p w14:paraId="0DC99AF7" w14:textId="77777777" w:rsidR="27CEDD1D" w:rsidRPr="000E50DB" w:rsidRDefault="27CEDD1D" w:rsidP="27CEDD1D">
            <w:pPr>
              <w:spacing w:before="240" w:after="240"/>
              <w:ind w:left="340" w:hanging="170"/>
              <w:rPr>
                <w:rFonts w:ascii="Calibri" w:eastAsia="Calibri" w:hAnsi="Calibri" w:cs="Calibri"/>
              </w:rPr>
            </w:pPr>
            <w:proofErr w:type="gramStart"/>
            <w:r w:rsidRPr="000E50DB">
              <w:rPr>
                <w:rFonts w:ascii="Calibri" w:eastAsia="Calibri" w:hAnsi="Calibri" w:cs="Calibri"/>
              </w:rPr>
              <w:t>·  How</w:t>
            </w:r>
            <w:proofErr w:type="gramEnd"/>
            <w:r w:rsidRPr="000E50DB">
              <w:rPr>
                <w:rFonts w:ascii="Calibri" w:eastAsia="Calibri" w:hAnsi="Calibri" w:cs="Calibri"/>
              </w:rPr>
              <w:t xml:space="preserve"> to recognise if family relationships are making them feel unhappy or unsafe, and how to seek help or advice from others if needed</w:t>
            </w:r>
          </w:p>
        </w:tc>
      </w:tr>
      <w:tr w:rsidR="27CEDD1D" w:rsidRPr="000E50DB" w14:paraId="09BD96C9" w14:textId="77777777" w:rsidTr="27CEDD1D">
        <w:trPr>
          <w:trHeight w:val="300"/>
        </w:trPr>
        <w:tc>
          <w:tcPr>
            <w:tcW w:w="1149" w:type="dxa"/>
            <w:tcBorders>
              <w:top w:val="single" w:sz="8" w:space="0" w:color="B9B9B9"/>
              <w:left w:val="single" w:sz="8" w:space="0" w:color="B9B9B9"/>
              <w:bottom w:val="single" w:sz="8" w:space="0" w:color="B9B9B9"/>
              <w:right w:val="single" w:sz="8" w:space="0" w:color="B9B9B9"/>
            </w:tcBorders>
            <w:tcMar>
              <w:top w:w="113" w:type="dxa"/>
              <w:left w:w="108" w:type="dxa"/>
              <w:bottom w:w="113" w:type="dxa"/>
              <w:right w:w="108" w:type="dxa"/>
            </w:tcMar>
          </w:tcPr>
          <w:p w14:paraId="6DABE387" w14:textId="77777777" w:rsidR="27CEDD1D" w:rsidRPr="000E50DB" w:rsidRDefault="27CEDD1D" w:rsidP="27CEDD1D">
            <w:pPr>
              <w:spacing w:before="240" w:after="240"/>
              <w:rPr>
                <w:rFonts w:ascii="Calibri" w:eastAsia="Calibri" w:hAnsi="Calibri" w:cs="Calibri"/>
              </w:rPr>
            </w:pPr>
            <w:r w:rsidRPr="000E50DB">
              <w:rPr>
                <w:rFonts w:ascii="Calibri" w:eastAsia="Calibri" w:hAnsi="Calibri" w:cs="Calibri"/>
              </w:rPr>
              <w:t>Caring friendships</w:t>
            </w:r>
          </w:p>
        </w:tc>
        <w:tc>
          <w:tcPr>
            <w:tcW w:w="7866" w:type="dxa"/>
            <w:tcBorders>
              <w:top w:val="single" w:sz="8" w:space="0" w:color="B9B9B9"/>
              <w:left w:val="single" w:sz="8" w:space="0" w:color="B9B9B9"/>
              <w:bottom w:val="single" w:sz="8" w:space="0" w:color="B9B9B9"/>
              <w:right w:val="single" w:sz="8" w:space="0" w:color="B9B9B9"/>
            </w:tcBorders>
            <w:tcMar>
              <w:left w:w="108" w:type="dxa"/>
              <w:right w:w="108" w:type="dxa"/>
            </w:tcMar>
          </w:tcPr>
          <w:p w14:paraId="764498C4" w14:textId="77777777" w:rsidR="27CEDD1D" w:rsidRPr="000E50DB" w:rsidRDefault="27CEDD1D" w:rsidP="27CEDD1D">
            <w:pPr>
              <w:spacing w:before="240" w:after="240"/>
              <w:ind w:left="340" w:hanging="170"/>
              <w:rPr>
                <w:rFonts w:ascii="Calibri" w:eastAsia="Calibri" w:hAnsi="Calibri" w:cs="Calibri"/>
              </w:rPr>
            </w:pPr>
            <w:proofErr w:type="gramStart"/>
            <w:r w:rsidRPr="000E50DB">
              <w:rPr>
                <w:rFonts w:ascii="Calibri" w:eastAsia="Calibri" w:hAnsi="Calibri" w:cs="Calibri"/>
              </w:rPr>
              <w:t>·  How</w:t>
            </w:r>
            <w:proofErr w:type="gramEnd"/>
            <w:r w:rsidRPr="000E50DB">
              <w:rPr>
                <w:rFonts w:ascii="Calibri" w:eastAsia="Calibri" w:hAnsi="Calibri" w:cs="Calibri"/>
              </w:rPr>
              <w:t xml:space="preserve"> important friendships are in making us feel happy and secure, and how people choose and make friends</w:t>
            </w:r>
          </w:p>
          <w:p w14:paraId="40A5989B" w14:textId="77777777" w:rsidR="27CEDD1D" w:rsidRPr="000E50DB" w:rsidRDefault="27CEDD1D" w:rsidP="27CEDD1D">
            <w:pPr>
              <w:spacing w:before="240" w:after="240"/>
              <w:ind w:left="340" w:hanging="170"/>
              <w:rPr>
                <w:rFonts w:ascii="Calibri" w:eastAsia="Calibri" w:hAnsi="Calibri" w:cs="Calibri"/>
              </w:rPr>
            </w:pPr>
            <w:proofErr w:type="gramStart"/>
            <w:r w:rsidRPr="000E50DB">
              <w:rPr>
                <w:rFonts w:ascii="Calibri" w:eastAsia="Calibri" w:hAnsi="Calibri" w:cs="Calibri"/>
              </w:rPr>
              <w:t>·  The</w:t>
            </w:r>
            <w:proofErr w:type="gramEnd"/>
            <w:r w:rsidRPr="000E50DB">
              <w:rPr>
                <w:rFonts w:ascii="Calibri" w:eastAsia="Calibri" w:hAnsi="Calibri" w:cs="Calibri"/>
              </w:rPr>
              <w:t xml:space="preserve"> characteristics of friendships that lead to happiness and security, </w:t>
            </w:r>
            <w:proofErr w:type="gramStart"/>
            <w:r w:rsidRPr="000E50DB">
              <w:rPr>
                <w:rFonts w:ascii="Calibri" w:eastAsia="Calibri" w:hAnsi="Calibri" w:cs="Calibri"/>
              </w:rPr>
              <w:t>including:</w:t>
            </w:r>
            <w:proofErr w:type="gramEnd"/>
            <w:r w:rsidRPr="000E50DB">
              <w:rPr>
                <w:rFonts w:ascii="Calibri" w:eastAsia="Calibri" w:hAnsi="Calibri" w:cs="Calibri"/>
              </w:rPr>
              <w:t xml:space="preserve"> mutual respect, truthfulness, trust and trustworthiness, </w:t>
            </w:r>
            <w:r w:rsidRPr="000E50DB">
              <w:rPr>
                <w:rFonts w:ascii="Calibri" w:eastAsia="Calibri" w:hAnsi="Calibri" w:cs="Calibri"/>
              </w:rPr>
              <w:lastRenderedPageBreak/>
              <w:t>loyalty, kindness, generosity, sharing interests and experiences and support with problems and difficulties</w:t>
            </w:r>
          </w:p>
          <w:p w14:paraId="2BDC4076" w14:textId="77777777" w:rsidR="27CEDD1D" w:rsidRPr="000E50DB" w:rsidRDefault="27CEDD1D" w:rsidP="27CEDD1D">
            <w:pPr>
              <w:spacing w:before="240" w:after="240"/>
              <w:ind w:left="340" w:hanging="170"/>
              <w:rPr>
                <w:rFonts w:ascii="Calibri" w:eastAsia="Calibri" w:hAnsi="Calibri" w:cs="Calibri"/>
              </w:rPr>
            </w:pPr>
            <w:proofErr w:type="gramStart"/>
            <w:r w:rsidRPr="000E50DB">
              <w:rPr>
                <w:rFonts w:ascii="Calibri" w:eastAsia="Calibri" w:hAnsi="Calibri" w:cs="Calibri"/>
              </w:rPr>
              <w:t>·  That</w:t>
            </w:r>
            <w:proofErr w:type="gramEnd"/>
            <w:r w:rsidRPr="000E50DB">
              <w:rPr>
                <w:rFonts w:ascii="Calibri" w:eastAsia="Calibri" w:hAnsi="Calibri" w:cs="Calibri"/>
              </w:rPr>
              <w:t xml:space="preserve"> healthy, caring and kind friendships are positive and welcoming towards others, and do not make others feel lonely or excluded. Pupils should learn skills for developing caring, kind friendships</w:t>
            </w:r>
          </w:p>
          <w:p w14:paraId="3BA1B3A7" w14:textId="77777777" w:rsidR="27CEDD1D" w:rsidRPr="000E50DB" w:rsidRDefault="27CEDD1D" w:rsidP="27CEDD1D">
            <w:pPr>
              <w:spacing w:before="240" w:after="240"/>
              <w:ind w:left="340" w:hanging="170"/>
              <w:rPr>
                <w:rFonts w:ascii="Calibri" w:eastAsia="Calibri" w:hAnsi="Calibri" w:cs="Calibri"/>
              </w:rPr>
            </w:pPr>
            <w:proofErr w:type="gramStart"/>
            <w:r w:rsidRPr="000E50DB">
              <w:rPr>
                <w:rFonts w:ascii="Calibri" w:eastAsia="Calibri" w:hAnsi="Calibri" w:cs="Calibri"/>
              </w:rPr>
              <w:t>·  That</w:t>
            </w:r>
            <w:proofErr w:type="gramEnd"/>
            <w:r w:rsidRPr="000E50DB">
              <w:rPr>
                <w:rFonts w:ascii="Calibri" w:eastAsia="Calibri" w:hAnsi="Calibri" w:cs="Calibri"/>
              </w:rPr>
              <w:t xml:space="preserve"> not every child will have the friends they would </w:t>
            </w:r>
            <w:proofErr w:type="gramStart"/>
            <w:r w:rsidRPr="000E50DB">
              <w:rPr>
                <w:rFonts w:ascii="Calibri" w:eastAsia="Calibri" w:hAnsi="Calibri" w:cs="Calibri"/>
              </w:rPr>
              <w:t>like at all times</w:t>
            </w:r>
            <w:proofErr w:type="gramEnd"/>
            <w:r w:rsidRPr="000E50DB">
              <w:rPr>
                <w:rFonts w:ascii="Calibri" w:eastAsia="Calibri" w:hAnsi="Calibri" w:cs="Calibri"/>
              </w:rPr>
              <w:t>, that most people feel lonely sometimes, and that there is no shame in feeling lonely or talking about it</w:t>
            </w:r>
          </w:p>
          <w:p w14:paraId="4575DDC4" w14:textId="77777777" w:rsidR="27CEDD1D" w:rsidRPr="000E50DB" w:rsidRDefault="27CEDD1D" w:rsidP="27CEDD1D">
            <w:pPr>
              <w:spacing w:before="240" w:after="240"/>
              <w:ind w:left="340" w:hanging="170"/>
              <w:rPr>
                <w:rFonts w:ascii="Calibri" w:eastAsia="Calibri" w:hAnsi="Calibri" w:cs="Calibri"/>
              </w:rPr>
            </w:pPr>
            <w:proofErr w:type="gramStart"/>
            <w:r w:rsidRPr="000E50DB">
              <w:rPr>
                <w:rFonts w:ascii="Calibri" w:eastAsia="Calibri" w:hAnsi="Calibri" w:cs="Calibri"/>
              </w:rPr>
              <w:t>·  That</w:t>
            </w:r>
            <w:proofErr w:type="gramEnd"/>
            <w:r w:rsidRPr="000E50DB">
              <w:rPr>
                <w:rFonts w:ascii="Calibri" w:eastAsia="Calibri" w:hAnsi="Calibri" w:cs="Calibri"/>
              </w:rPr>
              <w:t xml:space="preserve"> most friendships have ups and downs, and that these can often be worked through so that the friendship is repaired or even strengthened</w:t>
            </w:r>
          </w:p>
          <w:p w14:paraId="55C988B6" w14:textId="77777777" w:rsidR="27CEDD1D" w:rsidRPr="000E50DB" w:rsidRDefault="27CEDD1D" w:rsidP="27CEDD1D">
            <w:pPr>
              <w:spacing w:before="240" w:after="240"/>
              <w:ind w:left="340" w:hanging="170"/>
              <w:rPr>
                <w:rFonts w:ascii="Calibri" w:eastAsia="Calibri" w:hAnsi="Calibri" w:cs="Calibri"/>
              </w:rPr>
            </w:pPr>
            <w:proofErr w:type="gramStart"/>
            <w:r w:rsidRPr="000E50DB">
              <w:rPr>
                <w:rFonts w:ascii="Calibri" w:eastAsia="Calibri" w:hAnsi="Calibri" w:cs="Calibri"/>
              </w:rPr>
              <w:t>·  About</w:t>
            </w:r>
            <w:proofErr w:type="gramEnd"/>
            <w:r w:rsidRPr="000E50DB">
              <w:rPr>
                <w:rFonts w:ascii="Calibri" w:eastAsia="Calibri" w:hAnsi="Calibri" w:cs="Calibri"/>
              </w:rPr>
              <w:t xml:space="preserve"> managing conflict with kindness and respect, and that violence is never right </w:t>
            </w:r>
          </w:p>
          <w:p w14:paraId="2F8E8629" w14:textId="77777777" w:rsidR="27CEDD1D" w:rsidRPr="000E50DB" w:rsidRDefault="27CEDD1D" w:rsidP="27CEDD1D">
            <w:pPr>
              <w:spacing w:before="240" w:after="240"/>
              <w:ind w:left="340" w:hanging="170"/>
              <w:rPr>
                <w:rFonts w:ascii="Calibri" w:eastAsia="Calibri" w:hAnsi="Calibri" w:cs="Calibri"/>
              </w:rPr>
            </w:pPr>
            <w:proofErr w:type="gramStart"/>
            <w:r w:rsidRPr="000E50DB">
              <w:rPr>
                <w:rFonts w:ascii="Calibri" w:eastAsia="Calibri" w:hAnsi="Calibri" w:cs="Calibri"/>
              </w:rPr>
              <w:t>·  How</w:t>
            </w:r>
            <w:proofErr w:type="gramEnd"/>
            <w:r w:rsidRPr="000E50DB">
              <w:rPr>
                <w:rFonts w:ascii="Calibri" w:eastAsia="Calibri" w:hAnsi="Calibri" w:cs="Calibri"/>
              </w:rPr>
              <w:t xml:space="preserve"> to recognise when a friendship is making them feel unhappy or uncomfortable, and how to seek help or advice from others, if needed</w:t>
            </w:r>
          </w:p>
        </w:tc>
      </w:tr>
      <w:tr w:rsidR="27CEDD1D" w:rsidRPr="000E50DB" w14:paraId="454A5A5F" w14:textId="77777777" w:rsidTr="27CEDD1D">
        <w:trPr>
          <w:trHeight w:val="300"/>
        </w:trPr>
        <w:tc>
          <w:tcPr>
            <w:tcW w:w="1149" w:type="dxa"/>
            <w:tcBorders>
              <w:top w:val="single" w:sz="8" w:space="0" w:color="B9B9B9"/>
              <w:left w:val="single" w:sz="8" w:space="0" w:color="B9B9B9"/>
              <w:bottom w:val="single" w:sz="8" w:space="0" w:color="B9B9B9"/>
              <w:right w:val="single" w:sz="8" w:space="0" w:color="B9B9B9"/>
            </w:tcBorders>
            <w:tcMar>
              <w:top w:w="113" w:type="dxa"/>
              <w:left w:w="108" w:type="dxa"/>
              <w:bottom w:w="113" w:type="dxa"/>
              <w:right w:w="108" w:type="dxa"/>
            </w:tcMar>
          </w:tcPr>
          <w:p w14:paraId="494E3FDC" w14:textId="77777777" w:rsidR="27CEDD1D" w:rsidRPr="000E50DB" w:rsidRDefault="27CEDD1D" w:rsidP="27CEDD1D">
            <w:pPr>
              <w:spacing w:before="240" w:after="240"/>
              <w:rPr>
                <w:rFonts w:ascii="Calibri" w:eastAsia="Calibri" w:hAnsi="Calibri" w:cs="Calibri"/>
              </w:rPr>
            </w:pPr>
            <w:r w:rsidRPr="000E50DB">
              <w:rPr>
                <w:rFonts w:ascii="Calibri" w:eastAsia="Calibri" w:hAnsi="Calibri" w:cs="Calibri"/>
              </w:rPr>
              <w:lastRenderedPageBreak/>
              <w:t>Respectful, kind relationships</w:t>
            </w:r>
          </w:p>
        </w:tc>
        <w:tc>
          <w:tcPr>
            <w:tcW w:w="7866" w:type="dxa"/>
            <w:tcBorders>
              <w:top w:val="single" w:sz="8" w:space="0" w:color="B9B9B9"/>
              <w:left w:val="single" w:sz="8" w:space="0" w:color="B9B9B9"/>
              <w:bottom w:val="single" w:sz="8" w:space="0" w:color="B9B9B9"/>
              <w:right w:val="single" w:sz="8" w:space="0" w:color="B9B9B9"/>
            </w:tcBorders>
            <w:tcMar>
              <w:left w:w="108" w:type="dxa"/>
              <w:right w:w="108" w:type="dxa"/>
            </w:tcMar>
          </w:tcPr>
          <w:p w14:paraId="59F4C685" w14:textId="77777777" w:rsidR="27CEDD1D" w:rsidRPr="000E50DB" w:rsidRDefault="27CEDD1D" w:rsidP="27CEDD1D">
            <w:pPr>
              <w:spacing w:before="240" w:after="240"/>
              <w:ind w:left="340" w:hanging="170"/>
              <w:rPr>
                <w:rFonts w:ascii="Calibri" w:eastAsia="Calibri" w:hAnsi="Calibri" w:cs="Calibri"/>
              </w:rPr>
            </w:pPr>
            <w:proofErr w:type="gramStart"/>
            <w:r w:rsidRPr="000E50DB">
              <w:rPr>
                <w:rFonts w:ascii="Calibri" w:eastAsia="Calibri" w:hAnsi="Calibri" w:cs="Calibri"/>
              </w:rPr>
              <w:t>·  How</w:t>
            </w:r>
            <w:proofErr w:type="gramEnd"/>
            <w:r w:rsidRPr="000E50DB">
              <w:rPr>
                <w:rFonts w:ascii="Calibri" w:eastAsia="Calibri" w:hAnsi="Calibri" w:cs="Calibri"/>
              </w:rPr>
              <w:t xml:space="preserve"> to pay attention to the needs and preferences of others, including in families and friendships. Pupils should be encouraged to discuss how we can balance the needs and wishes of different people in relationships, and why this can be complicated</w:t>
            </w:r>
          </w:p>
          <w:p w14:paraId="1E70AFDD" w14:textId="77777777" w:rsidR="27CEDD1D" w:rsidRPr="000E50DB" w:rsidRDefault="27CEDD1D" w:rsidP="27CEDD1D">
            <w:pPr>
              <w:spacing w:before="240" w:after="240"/>
              <w:ind w:left="340" w:hanging="170"/>
              <w:rPr>
                <w:rFonts w:ascii="Calibri" w:eastAsia="Calibri" w:hAnsi="Calibri" w:cs="Calibri"/>
              </w:rPr>
            </w:pPr>
            <w:proofErr w:type="gramStart"/>
            <w:r w:rsidRPr="000E50DB">
              <w:rPr>
                <w:rFonts w:ascii="Calibri" w:eastAsia="Calibri" w:hAnsi="Calibri" w:cs="Calibri"/>
              </w:rPr>
              <w:t>·  The</w:t>
            </w:r>
            <w:proofErr w:type="gramEnd"/>
            <w:r w:rsidRPr="000E50DB">
              <w:rPr>
                <w:rFonts w:ascii="Calibri" w:eastAsia="Calibri" w:hAnsi="Calibri" w:cs="Calibri"/>
              </w:rPr>
              <w:t xml:space="preserve"> importance of setting and respecting healthy boundaries in all relationships with friends, family, peers and adults</w:t>
            </w:r>
          </w:p>
          <w:p w14:paraId="64177911" w14:textId="77777777" w:rsidR="27CEDD1D" w:rsidRPr="000E50DB" w:rsidRDefault="27CEDD1D" w:rsidP="27CEDD1D">
            <w:pPr>
              <w:spacing w:before="240" w:after="240"/>
              <w:ind w:left="340" w:hanging="170"/>
              <w:rPr>
                <w:rFonts w:ascii="Calibri" w:eastAsia="Calibri" w:hAnsi="Calibri" w:cs="Calibri"/>
              </w:rPr>
            </w:pPr>
            <w:proofErr w:type="gramStart"/>
            <w:r w:rsidRPr="000E50DB">
              <w:rPr>
                <w:rFonts w:ascii="Calibri" w:eastAsia="Calibri" w:hAnsi="Calibri" w:cs="Calibri"/>
              </w:rPr>
              <w:t>·  How</w:t>
            </w:r>
            <w:proofErr w:type="gramEnd"/>
            <w:r w:rsidRPr="000E50DB">
              <w:rPr>
                <w:rFonts w:ascii="Calibri" w:eastAsia="Calibri" w:hAnsi="Calibri" w:cs="Calibri"/>
              </w:rPr>
              <w:t xml:space="preserve"> to communicate effectively and manage conflict with kindness and respect: how to be assertive and express needs and boundaries and manage feelings, including disappointment and frustration </w:t>
            </w:r>
          </w:p>
          <w:p w14:paraId="738C5B76" w14:textId="77777777" w:rsidR="27CEDD1D" w:rsidRPr="000E50DB" w:rsidRDefault="27CEDD1D" w:rsidP="27CEDD1D">
            <w:pPr>
              <w:spacing w:before="240" w:after="240"/>
              <w:ind w:left="340" w:hanging="170"/>
              <w:rPr>
                <w:rFonts w:ascii="Calibri" w:eastAsia="Calibri" w:hAnsi="Calibri" w:cs="Calibri"/>
              </w:rPr>
            </w:pPr>
            <w:proofErr w:type="gramStart"/>
            <w:r w:rsidRPr="000E50DB">
              <w:rPr>
                <w:rFonts w:ascii="Calibri" w:eastAsia="Calibri" w:hAnsi="Calibri" w:cs="Calibri"/>
              </w:rPr>
              <w:t>·  That</w:t>
            </w:r>
            <w:proofErr w:type="gramEnd"/>
            <w:r w:rsidRPr="000E50DB">
              <w:rPr>
                <w:rFonts w:ascii="Calibri" w:eastAsia="Calibri" w:hAnsi="Calibri" w:cs="Calibri"/>
              </w:rPr>
              <w:t xml:space="preserve"> they can expect to be treated with respect by others and the importance of respecting others, including those who are different (for example: physically or in character, personality or background), or make different choices, or have different preferences or beliefs</w:t>
            </w:r>
          </w:p>
          <w:p w14:paraId="6A9DB959" w14:textId="77777777" w:rsidR="27CEDD1D" w:rsidRPr="000E50DB" w:rsidRDefault="27CEDD1D" w:rsidP="27CEDD1D">
            <w:pPr>
              <w:spacing w:before="240" w:after="240"/>
              <w:ind w:left="340" w:hanging="170"/>
              <w:rPr>
                <w:rFonts w:ascii="Calibri" w:eastAsia="Calibri" w:hAnsi="Calibri" w:cs="Calibri"/>
              </w:rPr>
            </w:pPr>
            <w:proofErr w:type="gramStart"/>
            <w:r w:rsidRPr="000E50DB">
              <w:rPr>
                <w:rFonts w:ascii="Calibri" w:eastAsia="Calibri" w:hAnsi="Calibri" w:cs="Calibri"/>
              </w:rPr>
              <w:t>·  The</w:t>
            </w:r>
            <w:proofErr w:type="gramEnd"/>
            <w:r w:rsidRPr="000E50DB">
              <w:rPr>
                <w:rFonts w:ascii="Calibri" w:eastAsia="Calibri" w:hAnsi="Calibri" w:cs="Calibri"/>
              </w:rPr>
              <w:t xml:space="preserve"> practical steps they can take in a range of different contexts to improve or support their relationships</w:t>
            </w:r>
          </w:p>
          <w:p w14:paraId="3FDC725C" w14:textId="77777777" w:rsidR="27CEDD1D" w:rsidRPr="000E50DB" w:rsidRDefault="27CEDD1D" w:rsidP="27CEDD1D">
            <w:pPr>
              <w:spacing w:before="240" w:after="240"/>
              <w:ind w:left="340" w:hanging="170"/>
              <w:rPr>
                <w:rFonts w:ascii="Calibri" w:eastAsia="Calibri" w:hAnsi="Calibri" w:cs="Calibri"/>
              </w:rPr>
            </w:pPr>
            <w:proofErr w:type="gramStart"/>
            <w:r w:rsidRPr="000E50DB">
              <w:rPr>
                <w:rFonts w:ascii="Calibri" w:eastAsia="Calibri" w:hAnsi="Calibri" w:cs="Calibri"/>
              </w:rPr>
              <w:t>·  The</w:t>
            </w:r>
            <w:proofErr w:type="gramEnd"/>
            <w:r w:rsidRPr="000E50DB">
              <w:rPr>
                <w:rFonts w:ascii="Calibri" w:eastAsia="Calibri" w:hAnsi="Calibri" w:cs="Calibri"/>
              </w:rPr>
              <w:t xml:space="preserve"> conventions of courtesy and manners</w:t>
            </w:r>
          </w:p>
          <w:p w14:paraId="071C03E6" w14:textId="77777777" w:rsidR="27CEDD1D" w:rsidRPr="000E50DB" w:rsidRDefault="27CEDD1D" w:rsidP="27CEDD1D">
            <w:pPr>
              <w:spacing w:before="240" w:after="240"/>
              <w:ind w:left="340" w:hanging="170"/>
              <w:rPr>
                <w:rFonts w:ascii="Calibri" w:eastAsia="Calibri" w:hAnsi="Calibri" w:cs="Calibri"/>
              </w:rPr>
            </w:pPr>
            <w:proofErr w:type="gramStart"/>
            <w:r w:rsidRPr="000E50DB">
              <w:rPr>
                <w:rFonts w:ascii="Calibri" w:eastAsia="Calibri" w:hAnsi="Calibri" w:cs="Calibri"/>
              </w:rPr>
              <w:lastRenderedPageBreak/>
              <w:t>·  The</w:t>
            </w:r>
            <w:proofErr w:type="gramEnd"/>
            <w:r w:rsidRPr="000E50DB">
              <w:rPr>
                <w:rFonts w:ascii="Calibri" w:eastAsia="Calibri" w:hAnsi="Calibri" w:cs="Calibri"/>
              </w:rPr>
              <w:t xml:space="preserve"> importance of self-respect and how this links to their own happiness. They should have opportunities to consider issues like how they foster their own self-esteem and build a strong sense of their own identity, including through developing skills and interests </w:t>
            </w:r>
          </w:p>
          <w:p w14:paraId="58CE452D" w14:textId="77777777" w:rsidR="27CEDD1D" w:rsidRPr="000E50DB" w:rsidRDefault="27CEDD1D" w:rsidP="27CEDD1D">
            <w:pPr>
              <w:spacing w:before="240" w:after="240"/>
              <w:ind w:left="340" w:hanging="170"/>
              <w:rPr>
                <w:rFonts w:ascii="Calibri" w:eastAsia="Calibri" w:hAnsi="Calibri" w:cs="Calibri"/>
              </w:rPr>
            </w:pPr>
            <w:proofErr w:type="gramStart"/>
            <w:r w:rsidRPr="000E50DB">
              <w:rPr>
                <w:rFonts w:ascii="Calibri" w:eastAsia="Calibri" w:hAnsi="Calibri" w:cs="Calibri"/>
              </w:rPr>
              <w:t>·  Pupils</w:t>
            </w:r>
            <w:proofErr w:type="gramEnd"/>
            <w:r w:rsidRPr="000E50DB">
              <w:rPr>
                <w:rFonts w:ascii="Calibri" w:eastAsia="Calibri" w:hAnsi="Calibri" w:cs="Calibri"/>
              </w:rPr>
              <w:t xml:space="preserve"> should have opportunities to discuss the difference between being assertive and being controlling, and the difference between being kind to other people and neglecting your own needs</w:t>
            </w:r>
          </w:p>
          <w:p w14:paraId="7C40B925" w14:textId="77777777" w:rsidR="27CEDD1D" w:rsidRPr="000E50DB" w:rsidRDefault="27CEDD1D" w:rsidP="27CEDD1D">
            <w:pPr>
              <w:spacing w:before="240" w:after="240"/>
              <w:ind w:left="340" w:hanging="170"/>
              <w:rPr>
                <w:rFonts w:ascii="Calibri" w:eastAsia="Calibri" w:hAnsi="Calibri" w:cs="Calibri"/>
              </w:rPr>
            </w:pPr>
            <w:proofErr w:type="gramStart"/>
            <w:r w:rsidRPr="000E50DB">
              <w:rPr>
                <w:rFonts w:ascii="Calibri" w:eastAsia="Calibri" w:hAnsi="Calibri" w:cs="Calibri"/>
              </w:rPr>
              <w:t>·  About</w:t>
            </w:r>
            <w:proofErr w:type="gramEnd"/>
            <w:r w:rsidRPr="000E50DB">
              <w:rPr>
                <w:rFonts w:ascii="Calibri" w:eastAsia="Calibri" w:hAnsi="Calibri" w:cs="Calibri"/>
              </w:rPr>
              <w:t xml:space="preserve"> different types of bullying (including online bullying), the impact of bullying, responsibilities of bystanders (primarily reporting bullying to an adult) and how to get help</w:t>
            </w:r>
          </w:p>
          <w:p w14:paraId="5A0BAC90" w14:textId="77777777" w:rsidR="27CEDD1D" w:rsidRPr="000E50DB" w:rsidRDefault="27CEDD1D" w:rsidP="27CEDD1D">
            <w:pPr>
              <w:spacing w:before="240" w:after="240"/>
              <w:ind w:left="340" w:hanging="170"/>
              <w:rPr>
                <w:rFonts w:ascii="Calibri" w:eastAsia="Calibri" w:hAnsi="Calibri" w:cs="Calibri"/>
              </w:rPr>
            </w:pPr>
            <w:proofErr w:type="gramStart"/>
            <w:r w:rsidRPr="000E50DB">
              <w:rPr>
                <w:rFonts w:ascii="Calibri" w:eastAsia="Calibri" w:hAnsi="Calibri" w:cs="Calibri"/>
              </w:rPr>
              <w:t>·  How</w:t>
            </w:r>
            <w:proofErr w:type="gramEnd"/>
            <w:r w:rsidRPr="000E50DB">
              <w:rPr>
                <w:rFonts w:ascii="Calibri" w:eastAsia="Calibri" w:hAnsi="Calibri" w:cs="Calibri"/>
              </w:rPr>
              <w:t xml:space="preserve"> to seek help when needed, including when they are concerned about violence, harm, or when they are unsure who to trust</w:t>
            </w:r>
          </w:p>
          <w:p w14:paraId="0CE7EE5A" w14:textId="77777777" w:rsidR="27CEDD1D" w:rsidRPr="000E50DB" w:rsidRDefault="27CEDD1D" w:rsidP="27CEDD1D">
            <w:pPr>
              <w:spacing w:before="240" w:after="240"/>
              <w:ind w:left="340" w:hanging="170"/>
              <w:rPr>
                <w:rFonts w:ascii="Calibri" w:eastAsia="Calibri" w:hAnsi="Calibri" w:cs="Calibri"/>
              </w:rPr>
            </w:pPr>
            <w:proofErr w:type="gramStart"/>
            <w:r w:rsidRPr="000E50DB">
              <w:rPr>
                <w:rFonts w:ascii="Calibri" w:eastAsia="Calibri" w:hAnsi="Calibri" w:cs="Calibri"/>
              </w:rPr>
              <w:t>·  What</w:t>
            </w:r>
            <w:proofErr w:type="gramEnd"/>
            <w:r w:rsidRPr="000E50DB">
              <w:rPr>
                <w:rFonts w:ascii="Calibri" w:eastAsia="Calibri" w:hAnsi="Calibri" w:cs="Calibri"/>
              </w:rPr>
              <w:t xml:space="preserve"> a stereotype is, and how stereotypes can be unfair, negative or destructive or lead to bullying and how to challenge a stereotype </w:t>
            </w:r>
          </w:p>
          <w:p w14:paraId="38AFA499" w14:textId="77777777" w:rsidR="27CEDD1D" w:rsidRPr="000E50DB" w:rsidRDefault="27CEDD1D" w:rsidP="27CEDD1D">
            <w:pPr>
              <w:tabs>
                <w:tab w:val="left" w:pos="720"/>
              </w:tabs>
              <w:spacing w:before="240" w:after="240"/>
              <w:ind w:left="340"/>
              <w:rPr>
                <w:rFonts w:ascii="Calibri" w:eastAsia="Calibri" w:hAnsi="Calibri" w:cs="Calibri"/>
              </w:rPr>
            </w:pPr>
            <w:r w:rsidRPr="000E50DB">
              <w:rPr>
                <w:rFonts w:ascii="Calibri" w:eastAsia="Calibri" w:hAnsi="Calibri" w:cs="Calibri"/>
              </w:rPr>
              <w:t xml:space="preserve"> </w:t>
            </w:r>
          </w:p>
        </w:tc>
      </w:tr>
      <w:tr w:rsidR="27CEDD1D" w:rsidRPr="000E50DB" w14:paraId="41EB969D" w14:textId="77777777" w:rsidTr="27CEDD1D">
        <w:trPr>
          <w:trHeight w:val="300"/>
        </w:trPr>
        <w:tc>
          <w:tcPr>
            <w:tcW w:w="1149" w:type="dxa"/>
            <w:tcBorders>
              <w:top w:val="single" w:sz="8" w:space="0" w:color="B9B9B9"/>
              <w:left w:val="single" w:sz="8" w:space="0" w:color="B9B9B9"/>
              <w:bottom w:val="single" w:sz="8" w:space="0" w:color="B9B9B9"/>
              <w:right w:val="single" w:sz="8" w:space="0" w:color="B9B9B9"/>
            </w:tcBorders>
            <w:tcMar>
              <w:top w:w="113" w:type="dxa"/>
              <w:left w:w="108" w:type="dxa"/>
              <w:bottom w:w="113" w:type="dxa"/>
              <w:right w:w="108" w:type="dxa"/>
            </w:tcMar>
          </w:tcPr>
          <w:p w14:paraId="5079D1B7" w14:textId="77777777" w:rsidR="27CEDD1D" w:rsidRPr="000E50DB" w:rsidRDefault="27CEDD1D" w:rsidP="27CEDD1D">
            <w:pPr>
              <w:spacing w:before="240" w:after="240"/>
              <w:rPr>
                <w:rFonts w:ascii="Calibri" w:eastAsia="Calibri" w:hAnsi="Calibri" w:cs="Calibri"/>
              </w:rPr>
            </w:pPr>
            <w:r w:rsidRPr="000E50DB">
              <w:rPr>
                <w:rFonts w:ascii="Calibri" w:eastAsia="Calibri" w:hAnsi="Calibri" w:cs="Calibri"/>
              </w:rPr>
              <w:lastRenderedPageBreak/>
              <w:t>Online safety and awareness</w:t>
            </w:r>
          </w:p>
        </w:tc>
        <w:tc>
          <w:tcPr>
            <w:tcW w:w="7866" w:type="dxa"/>
            <w:tcBorders>
              <w:top w:val="single" w:sz="8" w:space="0" w:color="B9B9B9"/>
              <w:left w:val="single" w:sz="8" w:space="0" w:color="B9B9B9"/>
              <w:bottom w:val="single" w:sz="8" w:space="0" w:color="B9B9B9"/>
              <w:right w:val="single" w:sz="8" w:space="0" w:color="B9B9B9"/>
            </w:tcBorders>
            <w:tcMar>
              <w:left w:w="108" w:type="dxa"/>
              <w:right w:w="108" w:type="dxa"/>
            </w:tcMar>
          </w:tcPr>
          <w:p w14:paraId="6C6F4633" w14:textId="77777777" w:rsidR="27CEDD1D" w:rsidRPr="000E50DB" w:rsidRDefault="27CEDD1D" w:rsidP="27CEDD1D">
            <w:pPr>
              <w:spacing w:before="240" w:after="240"/>
              <w:ind w:left="340" w:hanging="170"/>
              <w:rPr>
                <w:rFonts w:ascii="Calibri" w:eastAsia="Calibri" w:hAnsi="Calibri" w:cs="Calibri"/>
              </w:rPr>
            </w:pPr>
            <w:proofErr w:type="gramStart"/>
            <w:r w:rsidRPr="000E50DB">
              <w:rPr>
                <w:rFonts w:ascii="Calibri" w:eastAsia="Calibri" w:hAnsi="Calibri" w:cs="Calibri"/>
              </w:rPr>
              <w:t>·  How</w:t>
            </w:r>
            <w:proofErr w:type="gramEnd"/>
            <w:r w:rsidRPr="000E50DB">
              <w:rPr>
                <w:rFonts w:ascii="Calibri" w:eastAsia="Calibri" w:hAnsi="Calibri" w:cs="Calibri"/>
              </w:rPr>
              <w:t xml:space="preserve"> to critically evaluate their online relationships and sources of information, including awareness of the risks associated with people they have never met </w:t>
            </w:r>
          </w:p>
          <w:p w14:paraId="03E501E0" w14:textId="77777777" w:rsidR="27CEDD1D" w:rsidRPr="000E50DB" w:rsidRDefault="27CEDD1D" w:rsidP="27CEDD1D">
            <w:pPr>
              <w:spacing w:before="240" w:after="240"/>
              <w:ind w:left="340" w:hanging="170"/>
              <w:rPr>
                <w:rFonts w:ascii="Calibri" w:eastAsia="Calibri" w:hAnsi="Calibri" w:cs="Calibri"/>
              </w:rPr>
            </w:pPr>
            <w:proofErr w:type="gramStart"/>
            <w:r w:rsidRPr="000E50DB">
              <w:rPr>
                <w:rFonts w:ascii="Calibri" w:eastAsia="Calibri" w:hAnsi="Calibri" w:cs="Calibri"/>
              </w:rPr>
              <w:t>·  That</w:t>
            </w:r>
            <w:proofErr w:type="gramEnd"/>
            <w:r w:rsidRPr="000E50DB">
              <w:rPr>
                <w:rFonts w:ascii="Calibri" w:eastAsia="Calibri" w:hAnsi="Calibri" w:cs="Calibri"/>
              </w:rPr>
              <w:t xml:space="preserve"> people sometimes behave differently online, including by pretending to be someone they are not and/or pretending to be a child, and that this can lead to dangerous situations  </w:t>
            </w:r>
          </w:p>
          <w:p w14:paraId="03859EDC" w14:textId="77777777" w:rsidR="27CEDD1D" w:rsidRPr="000E50DB" w:rsidRDefault="27CEDD1D" w:rsidP="27CEDD1D">
            <w:pPr>
              <w:spacing w:before="240" w:after="240"/>
              <w:ind w:left="340" w:hanging="170"/>
              <w:rPr>
                <w:rFonts w:ascii="Calibri" w:eastAsia="Calibri" w:hAnsi="Calibri" w:cs="Calibri"/>
              </w:rPr>
            </w:pPr>
            <w:proofErr w:type="gramStart"/>
            <w:r w:rsidRPr="000E50DB">
              <w:rPr>
                <w:rFonts w:ascii="Calibri" w:eastAsia="Calibri" w:hAnsi="Calibri" w:cs="Calibri"/>
              </w:rPr>
              <w:t>·  That</w:t>
            </w:r>
            <w:proofErr w:type="gramEnd"/>
            <w:r w:rsidRPr="000E50DB">
              <w:rPr>
                <w:rFonts w:ascii="Calibri" w:eastAsia="Calibri" w:hAnsi="Calibri" w:cs="Calibri"/>
              </w:rPr>
              <w:t xml:space="preserve"> people should be respectful in online interactions, and that the same principles apply to online relationships as to face-to face relationships, including the importance of respect for others online, including when we are anonymous. For example, the importance of avoiding putting pressure on others to share information and images online, and strategies for resisting peer pressure.</w:t>
            </w:r>
          </w:p>
          <w:p w14:paraId="382BFF0A" w14:textId="77777777" w:rsidR="27CEDD1D" w:rsidRPr="000E50DB" w:rsidRDefault="27CEDD1D" w:rsidP="27CEDD1D">
            <w:pPr>
              <w:spacing w:before="240" w:after="240"/>
              <w:ind w:left="340" w:hanging="170"/>
              <w:rPr>
                <w:rFonts w:ascii="Calibri" w:eastAsia="Calibri" w:hAnsi="Calibri" w:cs="Calibri"/>
              </w:rPr>
            </w:pPr>
            <w:proofErr w:type="gramStart"/>
            <w:r w:rsidRPr="000E50DB">
              <w:rPr>
                <w:rFonts w:ascii="Calibri" w:eastAsia="Calibri" w:hAnsi="Calibri" w:cs="Calibri"/>
              </w:rPr>
              <w:t>·  The</w:t>
            </w:r>
            <w:proofErr w:type="gramEnd"/>
            <w:r w:rsidRPr="000E50DB">
              <w:rPr>
                <w:rFonts w:ascii="Calibri" w:eastAsia="Calibri" w:hAnsi="Calibri" w:cs="Calibri"/>
              </w:rPr>
              <w:t xml:space="preserve"> rules and principles for keeping safe online, how to recognise risks, harmful content and contact, and how to report them</w:t>
            </w:r>
          </w:p>
          <w:p w14:paraId="0AE4076A" w14:textId="77777777" w:rsidR="27CEDD1D" w:rsidRPr="000E50DB" w:rsidRDefault="27CEDD1D" w:rsidP="27CEDD1D">
            <w:pPr>
              <w:spacing w:before="240" w:after="240"/>
              <w:ind w:left="340" w:hanging="170"/>
              <w:rPr>
                <w:rFonts w:ascii="Calibri" w:eastAsia="Calibri" w:hAnsi="Calibri" w:cs="Calibri"/>
              </w:rPr>
            </w:pPr>
            <w:proofErr w:type="gramStart"/>
            <w:r w:rsidRPr="000E50DB">
              <w:rPr>
                <w:rFonts w:ascii="Calibri" w:eastAsia="Calibri" w:hAnsi="Calibri" w:cs="Calibri"/>
              </w:rPr>
              <w:t>·  That</w:t>
            </w:r>
            <w:proofErr w:type="gramEnd"/>
            <w:r w:rsidRPr="000E50DB">
              <w:rPr>
                <w:rFonts w:ascii="Calibri" w:eastAsia="Calibri" w:hAnsi="Calibri" w:cs="Calibri"/>
              </w:rPr>
              <w:t xml:space="preserve"> there is a minimum age for joining most social media sites which protects children from inappropriate content or unsafe content with </w:t>
            </w:r>
            <w:r w:rsidRPr="000E50DB">
              <w:rPr>
                <w:rFonts w:ascii="Calibri" w:eastAsia="Calibri" w:hAnsi="Calibri" w:cs="Calibri"/>
              </w:rPr>
              <w:lastRenderedPageBreak/>
              <w:t>older social media users, who may be strangers, including other children and adults</w:t>
            </w:r>
          </w:p>
          <w:p w14:paraId="68FD2CBF" w14:textId="77777777" w:rsidR="27CEDD1D" w:rsidRPr="000E50DB" w:rsidRDefault="27CEDD1D" w:rsidP="27CEDD1D">
            <w:pPr>
              <w:spacing w:before="240" w:after="240"/>
              <w:ind w:left="340" w:hanging="170"/>
              <w:rPr>
                <w:rFonts w:ascii="Calibri" w:eastAsia="Calibri" w:hAnsi="Calibri" w:cs="Calibri"/>
              </w:rPr>
            </w:pPr>
            <w:proofErr w:type="gramStart"/>
            <w:r w:rsidRPr="000E50DB">
              <w:rPr>
                <w:rFonts w:ascii="Calibri" w:eastAsia="Calibri" w:hAnsi="Calibri" w:cs="Calibri"/>
              </w:rPr>
              <w:t>·  That</w:t>
            </w:r>
            <w:proofErr w:type="gramEnd"/>
            <w:r w:rsidRPr="000E50DB">
              <w:rPr>
                <w:rFonts w:ascii="Calibri" w:eastAsia="Calibri" w:hAnsi="Calibri" w:cs="Calibri"/>
              </w:rPr>
              <w:t xml:space="preserve"> it’s important to be cautious about sharing any information about themselves online, and how to use privacy and location settings to protect their information online</w:t>
            </w:r>
          </w:p>
          <w:p w14:paraId="53AA80EA" w14:textId="77777777" w:rsidR="27CEDD1D" w:rsidRPr="000E50DB" w:rsidRDefault="27CEDD1D" w:rsidP="27CEDD1D">
            <w:pPr>
              <w:spacing w:before="240" w:after="240"/>
              <w:ind w:left="340" w:hanging="170"/>
              <w:rPr>
                <w:rFonts w:ascii="Calibri" w:eastAsia="Calibri" w:hAnsi="Calibri" w:cs="Calibri"/>
              </w:rPr>
            </w:pPr>
            <w:proofErr w:type="gramStart"/>
            <w:r w:rsidRPr="000E50DB">
              <w:rPr>
                <w:rFonts w:ascii="Calibri" w:eastAsia="Calibri" w:hAnsi="Calibri" w:cs="Calibri"/>
              </w:rPr>
              <w:t>·  How</w:t>
            </w:r>
            <w:proofErr w:type="gramEnd"/>
            <w:r w:rsidRPr="000E50DB">
              <w:rPr>
                <w:rFonts w:ascii="Calibri" w:eastAsia="Calibri" w:hAnsi="Calibri" w:cs="Calibri"/>
              </w:rPr>
              <w:t xml:space="preserve"> to critically consider their online friendships and sources of information, including awareness of the risks associated with people they have never met</w:t>
            </w:r>
          </w:p>
          <w:p w14:paraId="4F206F91" w14:textId="77777777" w:rsidR="27CEDD1D" w:rsidRPr="000E50DB" w:rsidRDefault="27CEDD1D" w:rsidP="27CEDD1D">
            <w:pPr>
              <w:spacing w:before="240" w:after="240"/>
              <w:ind w:left="340" w:hanging="170"/>
              <w:rPr>
                <w:rFonts w:ascii="Calibri" w:eastAsia="Calibri" w:hAnsi="Calibri" w:cs="Calibri"/>
              </w:rPr>
            </w:pPr>
            <w:proofErr w:type="gramStart"/>
            <w:r w:rsidRPr="000E50DB">
              <w:rPr>
                <w:rFonts w:ascii="Calibri" w:eastAsia="Calibri" w:hAnsi="Calibri" w:cs="Calibri"/>
              </w:rPr>
              <w:t>·  How</w:t>
            </w:r>
            <w:proofErr w:type="gramEnd"/>
            <w:r w:rsidRPr="000E50DB">
              <w:rPr>
                <w:rFonts w:ascii="Calibri" w:eastAsia="Calibri" w:hAnsi="Calibri" w:cs="Calibri"/>
              </w:rPr>
              <w:t xml:space="preserve"> information and data is shared and used online, including where pictures or words might be circulated </w:t>
            </w:r>
          </w:p>
          <w:p w14:paraId="2A64F05C" w14:textId="77777777" w:rsidR="27CEDD1D" w:rsidRPr="000E50DB" w:rsidRDefault="27CEDD1D" w:rsidP="27CEDD1D">
            <w:pPr>
              <w:spacing w:before="240" w:after="240"/>
              <w:ind w:left="340" w:hanging="170"/>
              <w:rPr>
                <w:rFonts w:ascii="Calibri" w:eastAsia="Calibri" w:hAnsi="Calibri" w:cs="Calibri"/>
              </w:rPr>
            </w:pPr>
            <w:proofErr w:type="gramStart"/>
            <w:r w:rsidRPr="000E50DB">
              <w:rPr>
                <w:rFonts w:ascii="Calibri" w:eastAsia="Calibri" w:hAnsi="Calibri" w:cs="Calibri"/>
              </w:rPr>
              <w:t>·  Online</w:t>
            </w:r>
            <w:proofErr w:type="gramEnd"/>
            <w:r w:rsidRPr="000E50DB">
              <w:rPr>
                <w:rFonts w:ascii="Calibri" w:eastAsia="Calibri" w:hAnsi="Calibri" w:cs="Calibri"/>
              </w:rPr>
              <w:t xml:space="preserve"> risks, including that any material provided online might be circulated, and that once a picture or words has been circulated there is no way of deleting it everywhere and no control over where it ends up</w:t>
            </w:r>
          </w:p>
          <w:p w14:paraId="7D65B55C" w14:textId="77777777" w:rsidR="27CEDD1D" w:rsidRPr="000E50DB" w:rsidRDefault="27CEDD1D" w:rsidP="27CEDD1D">
            <w:pPr>
              <w:spacing w:before="240" w:after="240"/>
              <w:ind w:left="340" w:hanging="170"/>
              <w:rPr>
                <w:rFonts w:ascii="Calibri" w:eastAsia="Calibri" w:hAnsi="Calibri" w:cs="Calibri"/>
              </w:rPr>
            </w:pPr>
            <w:proofErr w:type="gramStart"/>
            <w:r w:rsidRPr="000E50DB">
              <w:rPr>
                <w:rFonts w:ascii="Calibri" w:eastAsia="Calibri" w:hAnsi="Calibri" w:cs="Calibri"/>
              </w:rPr>
              <w:t>·  That</w:t>
            </w:r>
            <w:proofErr w:type="gramEnd"/>
            <w:r w:rsidRPr="000E50DB">
              <w:rPr>
                <w:rFonts w:ascii="Calibri" w:eastAsia="Calibri" w:hAnsi="Calibri" w:cs="Calibri"/>
              </w:rPr>
              <w:t xml:space="preserve"> the internet contains a lot of content that can be inappropriate and upsetting for children, and where to go for advice and support when they feel worried or concerned about something they have seen or engaged with online</w:t>
            </w:r>
          </w:p>
        </w:tc>
      </w:tr>
      <w:tr w:rsidR="27CEDD1D" w:rsidRPr="000E50DB" w14:paraId="3D616253" w14:textId="77777777" w:rsidTr="27CEDD1D">
        <w:trPr>
          <w:trHeight w:val="300"/>
        </w:trPr>
        <w:tc>
          <w:tcPr>
            <w:tcW w:w="1149" w:type="dxa"/>
            <w:tcBorders>
              <w:top w:val="single" w:sz="8" w:space="0" w:color="B9B9B9"/>
              <w:left w:val="single" w:sz="8" w:space="0" w:color="B9B9B9"/>
              <w:bottom w:val="single" w:sz="8" w:space="0" w:color="B9B9B9"/>
              <w:right w:val="single" w:sz="8" w:space="0" w:color="B9B9B9"/>
            </w:tcBorders>
            <w:tcMar>
              <w:top w:w="113" w:type="dxa"/>
              <w:left w:w="108" w:type="dxa"/>
              <w:bottom w:w="113" w:type="dxa"/>
              <w:right w:w="108" w:type="dxa"/>
            </w:tcMar>
          </w:tcPr>
          <w:p w14:paraId="05FDD92F" w14:textId="77777777" w:rsidR="27CEDD1D" w:rsidRPr="000E50DB" w:rsidRDefault="27CEDD1D" w:rsidP="27CEDD1D">
            <w:pPr>
              <w:spacing w:before="240" w:after="240"/>
              <w:rPr>
                <w:rFonts w:ascii="Calibri" w:eastAsia="Calibri" w:hAnsi="Calibri" w:cs="Calibri"/>
              </w:rPr>
            </w:pPr>
            <w:r w:rsidRPr="000E50DB">
              <w:rPr>
                <w:rFonts w:ascii="Calibri" w:eastAsia="Calibri" w:hAnsi="Calibri" w:cs="Calibri"/>
              </w:rPr>
              <w:lastRenderedPageBreak/>
              <w:t>Being safe</w:t>
            </w:r>
          </w:p>
        </w:tc>
        <w:tc>
          <w:tcPr>
            <w:tcW w:w="7866" w:type="dxa"/>
            <w:tcBorders>
              <w:top w:val="single" w:sz="8" w:space="0" w:color="B9B9B9"/>
              <w:left w:val="single" w:sz="8" w:space="0" w:color="B9B9B9"/>
              <w:bottom w:val="single" w:sz="8" w:space="0" w:color="B9B9B9"/>
              <w:right w:val="single" w:sz="8" w:space="0" w:color="B9B9B9"/>
            </w:tcBorders>
            <w:tcMar>
              <w:left w:w="108" w:type="dxa"/>
              <w:right w:w="108" w:type="dxa"/>
            </w:tcMar>
          </w:tcPr>
          <w:p w14:paraId="768192DF" w14:textId="77777777" w:rsidR="27CEDD1D" w:rsidRPr="000E50DB" w:rsidRDefault="27CEDD1D" w:rsidP="27CEDD1D">
            <w:pPr>
              <w:spacing w:before="240" w:after="240"/>
              <w:ind w:left="340" w:hanging="170"/>
              <w:rPr>
                <w:rFonts w:ascii="Calibri" w:eastAsia="Calibri" w:hAnsi="Calibri" w:cs="Calibri"/>
              </w:rPr>
            </w:pPr>
            <w:proofErr w:type="gramStart"/>
            <w:r w:rsidRPr="000E50DB">
              <w:rPr>
                <w:rFonts w:ascii="Calibri" w:eastAsia="Calibri" w:hAnsi="Calibri" w:cs="Calibri"/>
              </w:rPr>
              <w:t>·  What</w:t>
            </w:r>
            <w:proofErr w:type="gramEnd"/>
            <w:r w:rsidRPr="000E50DB">
              <w:rPr>
                <w:rFonts w:ascii="Calibri" w:eastAsia="Calibri" w:hAnsi="Calibri" w:cs="Calibri"/>
              </w:rPr>
              <w:t xml:space="preserve"> sorts of boundaries are appropriate in friendships with peers and others (including online). This can include learning about boundaries in play and in negotiations about space, toys, books and resources, for example</w:t>
            </w:r>
          </w:p>
          <w:p w14:paraId="63EC7B0E" w14:textId="77777777" w:rsidR="27CEDD1D" w:rsidRPr="000E50DB" w:rsidRDefault="27CEDD1D" w:rsidP="27CEDD1D">
            <w:pPr>
              <w:spacing w:before="240" w:after="240"/>
              <w:ind w:left="340" w:hanging="170"/>
              <w:rPr>
                <w:rFonts w:ascii="Calibri" w:eastAsia="Calibri" w:hAnsi="Calibri" w:cs="Calibri"/>
              </w:rPr>
            </w:pPr>
            <w:proofErr w:type="gramStart"/>
            <w:r w:rsidRPr="000E50DB">
              <w:rPr>
                <w:rFonts w:ascii="Calibri" w:eastAsia="Calibri" w:hAnsi="Calibri" w:cs="Calibri"/>
              </w:rPr>
              <w:t>·  About</w:t>
            </w:r>
            <w:proofErr w:type="gramEnd"/>
            <w:r w:rsidRPr="000E50DB">
              <w:rPr>
                <w:rFonts w:ascii="Calibri" w:eastAsia="Calibri" w:hAnsi="Calibri" w:cs="Calibri"/>
              </w:rPr>
              <w:t xml:space="preserve"> the concept of privacy and the implications of it for both children and adults, including that it’s not always right to keep secrets if they relate to being safe</w:t>
            </w:r>
          </w:p>
          <w:p w14:paraId="0239C6A5" w14:textId="77777777" w:rsidR="27CEDD1D" w:rsidRPr="000E50DB" w:rsidRDefault="27CEDD1D" w:rsidP="27CEDD1D">
            <w:pPr>
              <w:spacing w:before="240" w:after="240"/>
              <w:ind w:left="340" w:hanging="170"/>
              <w:rPr>
                <w:rFonts w:ascii="Calibri" w:eastAsia="Calibri" w:hAnsi="Calibri" w:cs="Calibri"/>
              </w:rPr>
            </w:pPr>
            <w:proofErr w:type="gramStart"/>
            <w:r w:rsidRPr="000E50DB">
              <w:rPr>
                <w:rFonts w:ascii="Calibri" w:eastAsia="Calibri" w:hAnsi="Calibri" w:cs="Calibri"/>
              </w:rPr>
              <w:t>·  That</w:t>
            </w:r>
            <w:proofErr w:type="gramEnd"/>
            <w:r w:rsidRPr="000E50DB">
              <w:rPr>
                <w:rFonts w:ascii="Calibri" w:eastAsia="Calibri" w:hAnsi="Calibri" w:cs="Calibri"/>
              </w:rPr>
              <w:t xml:space="preserve"> each person’s body belongs to them, and the differences between appropriate and inappropriate or unsafe contact, including physical contact</w:t>
            </w:r>
          </w:p>
          <w:p w14:paraId="7D865365" w14:textId="77777777" w:rsidR="27CEDD1D" w:rsidRPr="000E50DB" w:rsidRDefault="27CEDD1D" w:rsidP="27CEDD1D">
            <w:pPr>
              <w:spacing w:before="240" w:after="240"/>
              <w:ind w:left="340" w:hanging="170"/>
              <w:rPr>
                <w:rFonts w:ascii="Calibri" w:eastAsia="Calibri" w:hAnsi="Calibri" w:cs="Calibri"/>
              </w:rPr>
            </w:pPr>
            <w:proofErr w:type="gramStart"/>
            <w:r w:rsidRPr="000E50DB">
              <w:rPr>
                <w:rFonts w:ascii="Calibri" w:eastAsia="Calibri" w:hAnsi="Calibri" w:cs="Calibri"/>
              </w:rPr>
              <w:t>·  How</w:t>
            </w:r>
            <w:proofErr w:type="gramEnd"/>
            <w:r w:rsidRPr="000E50DB">
              <w:rPr>
                <w:rFonts w:ascii="Calibri" w:eastAsia="Calibri" w:hAnsi="Calibri" w:cs="Calibri"/>
              </w:rPr>
              <w:t xml:space="preserve"> to respond safely and appropriately to adults they may encounter (in all contexts, including online) including those they do and don’t know </w:t>
            </w:r>
          </w:p>
          <w:p w14:paraId="253A5763" w14:textId="77777777" w:rsidR="27CEDD1D" w:rsidRPr="000E50DB" w:rsidRDefault="27CEDD1D" w:rsidP="27CEDD1D">
            <w:pPr>
              <w:spacing w:before="240" w:after="240"/>
              <w:ind w:left="340" w:hanging="170"/>
              <w:rPr>
                <w:rFonts w:ascii="Calibri" w:eastAsia="Calibri" w:hAnsi="Calibri" w:cs="Calibri"/>
              </w:rPr>
            </w:pPr>
            <w:proofErr w:type="gramStart"/>
            <w:r w:rsidRPr="000E50DB">
              <w:rPr>
                <w:rFonts w:ascii="Calibri" w:eastAsia="Calibri" w:hAnsi="Calibri" w:cs="Calibri"/>
              </w:rPr>
              <w:lastRenderedPageBreak/>
              <w:t>·  How</w:t>
            </w:r>
            <w:proofErr w:type="gramEnd"/>
            <w:r w:rsidRPr="000E50DB">
              <w:rPr>
                <w:rFonts w:ascii="Calibri" w:eastAsia="Calibri" w:hAnsi="Calibri" w:cs="Calibri"/>
              </w:rPr>
              <w:t xml:space="preserve"> to recognise when a relationship is harmful or dangerous, including skills for recognising who to trust and who not to trust</w:t>
            </w:r>
          </w:p>
          <w:p w14:paraId="4A372796" w14:textId="77777777" w:rsidR="27CEDD1D" w:rsidRPr="000E50DB" w:rsidRDefault="27CEDD1D" w:rsidP="27CEDD1D">
            <w:pPr>
              <w:spacing w:before="240" w:after="240"/>
              <w:ind w:left="340" w:hanging="170"/>
              <w:rPr>
                <w:rFonts w:ascii="Calibri" w:eastAsia="Calibri" w:hAnsi="Calibri" w:cs="Calibri"/>
              </w:rPr>
            </w:pPr>
            <w:proofErr w:type="gramStart"/>
            <w:r w:rsidRPr="000E50DB">
              <w:rPr>
                <w:rFonts w:ascii="Calibri" w:eastAsia="Calibri" w:hAnsi="Calibri" w:cs="Calibri"/>
              </w:rPr>
              <w:t>·  How</w:t>
            </w:r>
            <w:proofErr w:type="gramEnd"/>
            <w:r w:rsidRPr="000E50DB">
              <w:rPr>
                <w:rFonts w:ascii="Calibri" w:eastAsia="Calibri" w:hAnsi="Calibri" w:cs="Calibri"/>
              </w:rPr>
              <w:t xml:space="preserve"> to report abuse, concerns about something seen online or experienced in real life, or feelings of being unsafe or feeling bad about any adult, and the vocabulary and confidence needed to do so</w:t>
            </w:r>
          </w:p>
          <w:p w14:paraId="40F68F4B" w14:textId="77777777" w:rsidR="27CEDD1D" w:rsidRPr="000E50DB" w:rsidRDefault="27CEDD1D" w:rsidP="27CEDD1D">
            <w:pPr>
              <w:spacing w:before="240" w:after="240"/>
              <w:ind w:left="340" w:hanging="170"/>
              <w:rPr>
                <w:rFonts w:ascii="Calibri" w:eastAsia="Calibri" w:hAnsi="Calibri" w:cs="Calibri"/>
              </w:rPr>
            </w:pPr>
            <w:proofErr w:type="gramStart"/>
            <w:r w:rsidRPr="000E50DB">
              <w:rPr>
                <w:rFonts w:ascii="Calibri" w:eastAsia="Calibri" w:hAnsi="Calibri" w:cs="Calibri"/>
              </w:rPr>
              <w:t>·  How</w:t>
            </w:r>
            <w:proofErr w:type="gramEnd"/>
            <w:r w:rsidRPr="000E50DB">
              <w:rPr>
                <w:rFonts w:ascii="Calibri" w:eastAsia="Calibri" w:hAnsi="Calibri" w:cs="Calibri"/>
              </w:rPr>
              <w:t xml:space="preserve"> to ask for advice or help for themselves or others, and to keep trying until they are heard </w:t>
            </w:r>
          </w:p>
          <w:p w14:paraId="4DE3F601" w14:textId="77777777" w:rsidR="27CEDD1D" w:rsidRPr="000E50DB" w:rsidRDefault="27CEDD1D" w:rsidP="27CEDD1D">
            <w:pPr>
              <w:spacing w:before="240" w:after="240"/>
              <w:ind w:left="340" w:hanging="170"/>
              <w:rPr>
                <w:rFonts w:ascii="Calibri" w:eastAsia="Calibri" w:hAnsi="Calibri" w:cs="Calibri"/>
              </w:rPr>
            </w:pPr>
            <w:proofErr w:type="gramStart"/>
            <w:r w:rsidRPr="000E50DB">
              <w:rPr>
                <w:rFonts w:ascii="Calibri" w:eastAsia="Calibri" w:hAnsi="Calibri" w:cs="Calibri"/>
              </w:rPr>
              <w:t>·  Where</w:t>
            </w:r>
            <w:proofErr w:type="gramEnd"/>
            <w:r w:rsidRPr="000E50DB">
              <w:rPr>
                <w:rFonts w:ascii="Calibri" w:eastAsia="Calibri" w:hAnsi="Calibri" w:cs="Calibri"/>
              </w:rPr>
              <w:t xml:space="preserve"> to get advice, for example from their family, school and/or other sources</w:t>
            </w:r>
          </w:p>
        </w:tc>
      </w:tr>
      <w:tr w:rsidR="27CEDD1D" w:rsidRPr="000E50DB" w14:paraId="087006E7" w14:textId="77777777" w:rsidTr="27CEDD1D">
        <w:trPr>
          <w:trHeight w:val="300"/>
        </w:trPr>
        <w:tc>
          <w:tcPr>
            <w:tcW w:w="1149" w:type="dxa"/>
            <w:tcBorders>
              <w:top w:val="single" w:sz="8" w:space="0" w:color="B9B9B9"/>
              <w:left w:val="single" w:sz="8" w:space="0" w:color="B9B9B9"/>
              <w:bottom w:val="single" w:sz="8" w:space="0" w:color="B9B9B9"/>
              <w:right w:val="single" w:sz="8" w:space="0" w:color="B9B9B9"/>
            </w:tcBorders>
            <w:tcMar>
              <w:top w:w="113" w:type="dxa"/>
              <w:left w:w="108" w:type="dxa"/>
              <w:bottom w:w="113" w:type="dxa"/>
              <w:right w:w="108" w:type="dxa"/>
            </w:tcMar>
          </w:tcPr>
          <w:p w14:paraId="5C05DB73" w14:textId="77777777" w:rsidR="27CEDD1D" w:rsidRPr="000E50DB" w:rsidRDefault="27CEDD1D" w:rsidP="27CEDD1D">
            <w:pPr>
              <w:spacing w:before="240" w:after="240"/>
              <w:rPr>
                <w:rFonts w:ascii="Calibri" w:eastAsia="Calibri" w:hAnsi="Calibri" w:cs="Calibri"/>
              </w:rPr>
            </w:pPr>
            <w:r w:rsidRPr="000E50DB">
              <w:rPr>
                <w:rFonts w:ascii="Calibri" w:eastAsia="Calibri" w:hAnsi="Calibri" w:cs="Calibri"/>
              </w:rPr>
              <w:lastRenderedPageBreak/>
              <w:t xml:space="preserve">General wellbeing </w:t>
            </w:r>
          </w:p>
        </w:tc>
        <w:tc>
          <w:tcPr>
            <w:tcW w:w="7866" w:type="dxa"/>
            <w:tcBorders>
              <w:top w:val="single" w:sz="8" w:space="0" w:color="B9B9B9"/>
              <w:left w:val="single" w:sz="8" w:space="0" w:color="B9B9B9"/>
              <w:bottom w:val="single" w:sz="8" w:space="0" w:color="B9B9B9"/>
              <w:right w:val="single" w:sz="8" w:space="0" w:color="B9B9B9"/>
            </w:tcBorders>
            <w:tcMar>
              <w:left w:w="108" w:type="dxa"/>
              <w:right w:w="108" w:type="dxa"/>
            </w:tcMar>
          </w:tcPr>
          <w:p w14:paraId="67C0A7B0" w14:textId="77777777" w:rsidR="27CEDD1D" w:rsidRPr="000E50DB" w:rsidRDefault="27CEDD1D" w:rsidP="27CEDD1D">
            <w:pPr>
              <w:spacing w:before="240" w:after="240"/>
              <w:rPr>
                <w:rFonts w:ascii="Calibri" w:eastAsia="Calibri" w:hAnsi="Calibri" w:cs="Calibri"/>
              </w:rPr>
            </w:pPr>
            <w:r w:rsidRPr="000E50DB">
              <w:rPr>
                <w:rFonts w:ascii="Calibri" w:eastAsia="Calibri" w:hAnsi="Calibri" w:cs="Calibri"/>
              </w:rPr>
              <w:t xml:space="preserve">·       The health, wellbeing and happiness benefits of physical activity, time outdoors, and helping others </w:t>
            </w:r>
          </w:p>
          <w:p w14:paraId="64EDEDC4" w14:textId="77777777" w:rsidR="27CEDD1D" w:rsidRPr="000E50DB" w:rsidRDefault="27CEDD1D" w:rsidP="27CEDD1D">
            <w:pPr>
              <w:spacing w:before="240" w:after="240"/>
              <w:rPr>
                <w:rFonts w:ascii="Calibri" w:eastAsia="Calibri" w:hAnsi="Calibri" w:cs="Calibri"/>
              </w:rPr>
            </w:pPr>
            <w:r w:rsidRPr="000E50DB">
              <w:rPr>
                <w:rFonts w:ascii="Calibri" w:eastAsia="Calibri" w:hAnsi="Calibri" w:cs="Calibri"/>
              </w:rPr>
              <w:t xml:space="preserve">·       Simple self-care techniques, including the importance of rest, time spent with friends and family, as well as hobbies, interests and community participation </w:t>
            </w:r>
          </w:p>
          <w:p w14:paraId="16C76873" w14:textId="77777777" w:rsidR="27CEDD1D" w:rsidRPr="000E50DB" w:rsidRDefault="27CEDD1D" w:rsidP="27CEDD1D">
            <w:pPr>
              <w:spacing w:before="240" w:after="240"/>
              <w:rPr>
                <w:rFonts w:ascii="Calibri" w:eastAsia="Calibri" w:hAnsi="Calibri" w:cs="Calibri"/>
              </w:rPr>
            </w:pPr>
            <w:r w:rsidRPr="000E50DB">
              <w:rPr>
                <w:rFonts w:ascii="Calibri" w:eastAsia="Calibri" w:hAnsi="Calibri" w:cs="Calibri"/>
              </w:rPr>
              <w:t xml:space="preserve">·       The importance of promoting general wellbeing and physical health </w:t>
            </w:r>
          </w:p>
          <w:p w14:paraId="7AFEBAFF" w14:textId="77777777" w:rsidR="27CEDD1D" w:rsidRPr="000E50DB" w:rsidRDefault="27CEDD1D" w:rsidP="27CEDD1D">
            <w:pPr>
              <w:spacing w:before="240" w:after="240"/>
              <w:rPr>
                <w:rFonts w:ascii="Calibri" w:eastAsia="Calibri" w:hAnsi="Calibri" w:cs="Calibri"/>
              </w:rPr>
            </w:pPr>
            <w:r w:rsidRPr="000E50DB">
              <w:rPr>
                <w:rFonts w:ascii="Calibri" w:eastAsia="Calibri" w:hAnsi="Calibri" w:cs="Calibri"/>
              </w:rPr>
              <w:t xml:space="preserve">·       The range of scale of emotions that they might experience in different situations (e.g. happiness, sadness, anger, fear, surprise, nervousness) and that worrying and feeling down are normal, affect everyone at different times, and are not in themselves a sign of a mental health condition </w:t>
            </w:r>
          </w:p>
          <w:p w14:paraId="1958C3D2" w14:textId="77777777" w:rsidR="27CEDD1D" w:rsidRPr="000E50DB" w:rsidRDefault="27CEDD1D" w:rsidP="27CEDD1D">
            <w:pPr>
              <w:spacing w:before="240" w:after="240"/>
              <w:rPr>
                <w:rFonts w:ascii="Calibri" w:eastAsia="Calibri" w:hAnsi="Calibri" w:cs="Calibri"/>
              </w:rPr>
            </w:pPr>
            <w:r w:rsidRPr="000E50DB">
              <w:rPr>
                <w:rFonts w:ascii="Calibri" w:eastAsia="Calibri" w:hAnsi="Calibri" w:cs="Calibri"/>
              </w:rPr>
              <w:t xml:space="preserve">·       How to recognise feelings and use varied vocabulary to talk about their own and others’ feelings </w:t>
            </w:r>
          </w:p>
          <w:p w14:paraId="7D5D1A70" w14:textId="77777777" w:rsidR="27CEDD1D" w:rsidRPr="000E50DB" w:rsidRDefault="27CEDD1D" w:rsidP="27CEDD1D">
            <w:pPr>
              <w:spacing w:before="240" w:after="240"/>
              <w:rPr>
                <w:rFonts w:ascii="Calibri" w:eastAsia="Calibri" w:hAnsi="Calibri" w:cs="Calibri"/>
              </w:rPr>
            </w:pPr>
            <w:r w:rsidRPr="000E50DB">
              <w:rPr>
                <w:rFonts w:ascii="Calibri" w:eastAsia="Calibri" w:hAnsi="Calibri" w:cs="Calibri"/>
              </w:rPr>
              <w:t xml:space="preserve">·       How to judge whether what they are feeling and how they are behaving is appropriate and proportionate </w:t>
            </w:r>
          </w:p>
          <w:p w14:paraId="77CC4201" w14:textId="77777777" w:rsidR="27CEDD1D" w:rsidRPr="000E50DB" w:rsidRDefault="27CEDD1D" w:rsidP="27CEDD1D">
            <w:pPr>
              <w:spacing w:before="240" w:after="240"/>
              <w:rPr>
                <w:rFonts w:ascii="Calibri" w:eastAsia="Calibri" w:hAnsi="Calibri" w:cs="Calibri"/>
              </w:rPr>
            </w:pPr>
            <w:r w:rsidRPr="000E50DB">
              <w:rPr>
                <w:rFonts w:ascii="Calibri" w:eastAsia="Calibri" w:hAnsi="Calibri" w:cs="Calibri"/>
              </w:rPr>
              <w:t xml:space="preserve">·       That isolation and loneliness can affect children, and the benefits of seeking support </w:t>
            </w:r>
          </w:p>
          <w:p w14:paraId="720D225C" w14:textId="77777777" w:rsidR="27CEDD1D" w:rsidRPr="000E50DB" w:rsidRDefault="27CEDD1D" w:rsidP="27CEDD1D">
            <w:pPr>
              <w:spacing w:before="240" w:after="240"/>
              <w:rPr>
                <w:rFonts w:ascii="Calibri" w:eastAsia="Calibri" w:hAnsi="Calibri" w:cs="Calibri"/>
              </w:rPr>
            </w:pPr>
            <w:r w:rsidRPr="000E50DB">
              <w:rPr>
                <w:rFonts w:ascii="Calibri" w:eastAsia="Calibri" w:hAnsi="Calibri" w:cs="Calibri"/>
              </w:rPr>
              <w:t xml:space="preserve">·       That bullying (including cyberbullying) has a negative and often lasting impact on mental wellbeing and how to seek help for themselves or others </w:t>
            </w:r>
          </w:p>
          <w:p w14:paraId="7CEC2951" w14:textId="77777777" w:rsidR="27CEDD1D" w:rsidRPr="000E50DB" w:rsidRDefault="27CEDD1D" w:rsidP="27CEDD1D">
            <w:pPr>
              <w:spacing w:before="240" w:after="240"/>
              <w:rPr>
                <w:rFonts w:ascii="Calibri" w:eastAsia="Calibri" w:hAnsi="Calibri" w:cs="Calibri"/>
              </w:rPr>
            </w:pPr>
            <w:r w:rsidRPr="000E50DB">
              <w:rPr>
                <w:rFonts w:ascii="Calibri" w:eastAsia="Calibri" w:hAnsi="Calibri" w:cs="Calibri"/>
              </w:rPr>
              <w:lastRenderedPageBreak/>
              <w:t xml:space="preserve">·       That change and loss, including bereavement, can provoke a range of feelings, that grief is a natural response to bereavement, and that everyone grieves differently </w:t>
            </w:r>
          </w:p>
          <w:p w14:paraId="0AF9F90C" w14:textId="77777777" w:rsidR="27CEDD1D" w:rsidRPr="000E50DB" w:rsidRDefault="27CEDD1D" w:rsidP="27CEDD1D">
            <w:pPr>
              <w:spacing w:before="240" w:after="240"/>
              <w:rPr>
                <w:rFonts w:ascii="Calibri" w:eastAsia="Calibri" w:hAnsi="Calibri" w:cs="Calibri"/>
              </w:rPr>
            </w:pPr>
            <w:r w:rsidRPr="000E50DB">
              <w:rPr>
                <w:rFonts w:ascii="Calibri" w:eastAsia="Calibri" w:hAnsi="Calibri" w:cs="Calibri"/>
              </w:rPr>
              <w:t xml:space="preserve">·       Where and how to seek support (including recognising the triggers for seeking support), including who to speak to in school if they are worried about their own or someone else’s mental wellbeing or ability to control their emotions (including issues arising online) </w:t>
            </w:r>
          </w:p>
          <w:p w14:paraId="32D3F523" w14:textId="77777777" w:rsidR="27CEDD1D" w:rsidRPr="000E50DB" w:rsidRDefault="27CEDD1D" w:rsidP="27CEDD1D">
            <w:pPr>
              <w:spacing w:before="240" w:after="240"/>
              <w:rPr>
                <w:rFonts w:ascii="Calibri" w:eastAsia="Calibri" w:hAnsi="Calibri" w:cs="Calibri"/>
              </w:rPr>
            </w:pPr>
            <w:r w:rsidRPr="000E50DB">
              <w:rPr>
                <w:rFonts w:ascii="Calibri" w:eastAsia="Calibri" w:hAnsi="Calibri" w:cs="Calibri"/>
              </w:rPr>
              <w:t xml:space="preserve">·       That it is common to experience mental health problems, and early support can help  </w:t>
            </w:r>
          </w:p>
        </w:tc>
      </w:tr>
      <w:tr w:rsidR="27CEDD1D" w:rsidRPr="000E50DB" w14:paraId="2BEB04AE" w14:textId="77777777" w:rsidTr="27CEDD1D">
        <w:trPr>
          <w:trHeight w:val="300"/>
        </w:trPr>
        <w:tc>
          <w:tcPr>
            <w:tcW w:w="1149" w:type="dxa"/>
            <w:tcBorders>
              <w:top w:val="single" w:sz="8" w:space="0" w:color="B9B9B9"/>
              <w:left w:val="single" w:sz="8" w:space="0" w:color="B9B9B9"/>
              <w:bottom w:val="single" w:sz="8" w:space="0" w:color="B9B9B9"/>
              <w:right w:val="single" w:sz="8" w:space="0" w:color="B9B9B9"/>
            </w:tcBorders>
            <w:tcMar>
              <w:top w:w="113" w:type="dxa"/>
              <w:left w:w="108" w:type="dxa"/>
              <w:bottom w:w="113" w:type="dxa"/>
              <w:right w:w="108" w:type="dxa"/>
            </w:tcMar>
          </w:tcPr>
          <w:p w14:paraId="4CC56E76" w14:textId="77777777" w:rsidR="27CEDD1D" w:rsidRPr="000E50DB" w:rsidRDefault="27CEDD1D" w:rsidP="27CEDD1D">
            <w:pPr>
              <w:spacing w:before="240" w:after="240"/>
              <w:rPr>
                <w:rFonts w:ascii="Calibri" w:eastAsia="Calibri" w:hAnsi="Calibri" w:cs="Calibri"/>
              </w:rPr>
            </w:pPr>
            <w:r w:rsidRPr="000E50DB">
              <w:rPr>
                <w:rFonts w:ascii="Calibri" w:eastAsia="Calibri" w:hAnsi="Calibri" w:cs="Calibri"/>
              </w:rPr>
              <w:lastRenderedPageBreak/>
              <w:t xml:space="preserve">Wellbeing online </w:t>
            </w:r>
          </w:p>
        </w:tc>
        <w:tc>
          <w:tcPr>
            <w:tcW w:w="7866" w:type="dxa"/>
            <w:tcBorders>
              <w:top w:val="single" w:sz="8" w:space="0" w:color="B9B9B9"/>
              <w:left w:val="single" w:sz="8" w:space="0" w:color="B9B9B9"/>
              <w:bottom w:val="single" w:sz="8" w:space="0" w:color="B9B9B9"/>
              <w:right w:val="single" w:sz="8" w:space="0" w:color="B9B9B9"/>
            </w:tcBorders>
            <w:tcMar>
              <w:left w:w="108" w:type="dxa"/>
              <w:right w:w="108" w:type="dxa"/>
            </w:tcMar>
          </w:tcPr>
          <w:p w14:paraId="4D2B7497" w14:textId="77777777" w:rsidR="27CEDD1D" w:rsidRPr="000E50DB" w:rsidRDefault="27CEDD1D" w:rsidP="27CEDD1D">
            <w:pPr>
              <w:spacing w:before="240" w:after="240"/>
              <w:rPr>
                <w:rFonts w:ascii="Calibri" w:eastAsia="Calibri" w:hAnsi="Calibri" w:cs="Calibri"/>
              </w:rPr>
            </w:pPr>
            <w:r w:rsidRPr="000E50DB">
              <w:rPr>
                <w:rFonts w:ascii="Calibri" w:eastAsia="Calibri" w:hAnsi="Calibri" w:cs="Calibri"/>
              </w:rPr>
              <w:t>·       That for almost everyone the internet is an integral part of life</w:t>
            </w:r>
          </w:p>
          <w:p w14:paraId="1724A8E3" w14:textId="77777777" w:rsidR="27CEDD1D" w:rsidRPr="000E50DB" w:rsidRDefault="27CEDD1D" w:rsidP="27CEDD1D">
            <w:pPr>
              <w:spacing w:before="240" w:after="240"/>
              <w:rPr>
                <w:rFonts w:ascii="Calibri" w:eastAsia="Calibri" w:hAnsi="Calibri" w:cs="Calibri"/>
              </w:rPr>
            </w:pPr>
            <w:r w:rsidRPr="000E50DB">
              <w:rPr>
                <w:rFonts w:ascii="Calibri" w:eastAsia="Calibri" w:hAnsi="Calibri" w:cs="Calibri"/>
              </w:rPr>
              <w:t>·       How to think about positive and negative aspects of the internet</w:t>
            </w:r>
          </w:p>
          <w:p w14:paraId="746FD2BF" w14:textId="77777777" w:rsidR="27CEDD1D" w:rsidRPr="000E50DB" w:rsidRDefault="27CEDD1D" w:rsidP="27CEDD1D">
            <w:pPr>
              <w:spacing w:before="240" w:after="240"/>
              <w:rPr>
                <w:rFonts w:ascii="Calibri" w:eastAsia="Calibri" w:hAnsi="Calibri" w:cs="Calibri"/>
              </w:rPr>
            </w:pPr>
            <w:r w:rsidRPr="000E50DB">
              <w:rPr>
                <w:rFonts w:ascii="Calibri" w:eastAsia="Calibri" w:hAnsi="Calibri" w:cs="Calibri"/>
              </w:rPr>
              <w:t>·       How online relationships can complement and support meaningful in-person relationships, but also how they might be in tension, and the reasons why online relationships are unlikely to be a good substitute for high quality in-person relationships, looking at the pros and cons of different ways of using online connection</w:t>
            </w:r>
          </w:p>
          <w:p w14:paraId="00F4D1C4" w14:textId="77777777" w:rsidR="27CEDD1D" w:rsidRPr="000E50DB" w:rsidRDefault="27CEDD1D" w:rsidP="27CEDD1D">
            <w:pPr>
              <w:spacing w:before="240" w:after="240"/>
              <w:rPr>
                <w:rFonts w:ascii="Calibri" w:eastAsia="Calibri" w:hAnsi="Calibri" w:cs="Calibri"/>
              </w:rPr>
            </w:pPr>
            <w:r w:rsidRPr="000E50DB">
              <w:rPr>
                <w:rFonts w:ascii="Calibri" w:eastAsia="Calibri" w:hAnsi="Calibri" w:cs="Calibri"/>
              </w:rPr>
              <w:t>·       The benefits of limiting time spent online, the risks of excessive time spent on electronic devices and the impact of positive and negative content online on their own and others’ mental and physical wellbeing</w:t>
            </w:r>
          </w:p>
          <w:p w14:paraId="4B2000BA" w14:textId="77777777" w:rsidR="27CEDD1D" w:rsidRPr="000E50DB" w:rsidRDefault="27CEDD1D" w:rsidP="27CEDD1D">
            <w:pPr>
              <w:spacing w:before="240" w:after="240"/>
              <w:rPr>
                <w:rFonts w:ascii="Calibri" w:eastAsia="Calibri" w:hAnsi="Calibri" w:cs="Calibri"/>
              </w:rPr>
            </w:pPr>
            <w:r w:rsidRPr="000E50DB">
              <w:rPr>
                <w:rFonts w:ascii="Calibri" w:eastAsia="Calibri" w:hAnsi="Calibri" w:cs="Calibri"/>
              </w:rPr>
              <w:t>·       How to consider the impact of their online behaviour on others, and how to recognise and display respectful behaviour online</w:t>
            </w:r>
          </w:p>
          <w:p w14:paraId="25C8C613" w14:textId="77777777" w:rsidR="27CEDD1D" w:rsidRPr="000E50DB" w:rsidRDefault="27CEDD1D" w:rsidP="27CEDD1D">
            <w:pPr>
              <w:spacing w:before="240" w:after="240"/>
              <w:rPr>
                <w:rFonts w:ascii="Calibri" w:eastAsia="Calibri" w:hAnsi="Calibri" w:cs="Calibri"/>
              </w:rPr>
            </w:pPr>
            <w:r w:rsidRPr="000E50DB">
              <w:rPr>
                <w:rFonts w:ascii="Calibri" w:eastAsia="Calibri" w:hAnsi="Calibri" w:cs="Calibri"/>
              </w:rPr>
              <w:t>·       Why social media, some apps, computer games and online gaming, including gambling sites, are age restricted</w:t>
            </w:r>
          </w:p>
          <w:p w14:paraId="2263986D" w14:textId="77777777" w:rsidR="27CEDD1D" w:rsidRPr="000E50DB" w:rsidRDefault="27CEDD1D" w:rsidP="27CEDD1D">
            <w:pPr>
              <w:spacing w:before="240" w:after="240"/>
              <w:rPr>
                <w:rFonts w:ascii="Calibri" w:eastAsia="Calibri" w:hAnsi="Calibri" w:cs="Calibri"/>
              </w:rPr>
            </w:pPr>
            <w:r w:rsidRPr="000E50DB">
              <w:rPr>
                <w:rFonts w:ascii="Calibri" w:eastAsia="Calibri" w:hAnsi="Calibri" w:cs="Calibri"/>
              </w:rPr>
              <w:t>·       The risks relating to online gaming, video game monetisation, scams, fraud and other financial harms, and that gaming can become addictive</w:t>
            </w:r>
          </w:p>
          <w:p w14:paraId="61DB590C" w14:textId="77777777" w:rsidR="27CEDD1D" w:rsidRPr="000E50DB" w:rsidRDefault="27CEDD1D" w:rsidP="27CEDD1D">
            <w:pPr>
              <w:spacing w:before="240" w:after="240"/>
              <w:rPr>
                <w:rFonts w:ascii="Calibri" w:eastAsia="Calibri" w:hAnsi="Calibri" w:cs="Calibri"/>
              </w:rPr>
            </w:pPr>
            <w:r w:rsidRPr="000E50DB">
              <w:rPr>
                <w:rFonts w:ascii="Calibri" w:eastAsia="Calibri" w:hAnsi="Calibri" w:cs="Calibri"/>
              </w:rPr>
              <w:t>·       How to take a critical approach to what they see and read online and make responsible decisions about which content, including content on social media and apps, is appropriate for them</w:t>
            </w:r>
          </w:p>
          <w:p w14:paraId="36F41E31" w14:textId="77777777" w:rsidR="27CEDD1D" w:rsidRPr="000E50DB" w:rsidRDefault="27CEDD1D" w:rsidP="27CEDD1D">
            <w:pPr>
              <w:spacing w:before="240" w:after="240"/>
              <w:rPr>
                <w:rFonts w:ascii="Calibri" w:eastAsia="Calibri" w:hAnsi="Calibri" w:cs="Calibri"/>
              </w:rPr>
            </w:pPr>
            <w:r w:rsidRPr="000E50DB">
              <w:rPr>
                <w:rFonts w:ascii="Calibri" w:eastAsia="Calibri" w:hAnsi="Calibri" w:cs="Calibri"/>
              </w:rPr>
              <w:t>·       That abuse, bullying and harassment can take place online and that this can impact wellbeing</w:t>
            </w:r>
          </w:p>
          <w:p w14:paraId="4E3708CE" w14:textId="77777777" w:rsidR="27CEDD1D" w:rsidRPr="000E50DB" w:rsidRDefault="27CEDD1D" w:rsidP="27CEDD1D">
            <w:pPr>
              <w:spacing w:before="240" w:after="240"/>
              <w:rPr>
                <w:rFonts w:ascii="Calibri" w:eastAsia="Calibri" w:hAnsi="Calibri" w:cs="Calibri"/>
              </w:rPr>
            </w:pPr>
            <w:r w:rsidRPr="000E50DB">
              <w:rPr>
                <w:rFonts w:ascii="Calibri" w:eastAsia="Calibri" w:hAnsi="Calibri" w:cs="Calibri"/>
              </w:rPr>
              <w:lastRenderedPageBreak/>
              <w:t>·       How to seek support from trusted adults</w:t>
            </w:r>
          </w:p>
          <w:p w14:paraId="305999DC" w14:textId="77777777" w:rsidR="27CEDD1D" w:rsidRPr="000E50DB" w:rsidRDefault="27CEDD1D" w:rsidP="27CEDD1D">
            <w:pPr>
              <w:spacing w:before="240" w:after="240"/>
              <w:rPr>
                <w:rFonts w:ascii="Calibri" w:eastAsia="Calibri" w:hAnsi="Calibri" w:cs="Calibri"/>
              </w:rPr>
            </w:pPr>
            <w:r w:rsidRPr="000E50DB">
              <w:rPr>
                <w:rFonts w:ascii="Calibri" w:eastAsia="Calibri" w:hAnsi="Calibri" w:cs="Calibri"/>
              </w:rPr>
              <w:t>·       How to understand the information they find online, including from search engines, and know how information is selected and targeted</w:t>
            </w:r>
          </w:p>
          <w:p w14:paraId="78704A49" w14:textId="77777777" w:rsidR="27CEDD1D" w:rsidRPr="000E50DB" w:rsidRDefault="27CEDD1D" w:rsidP="27CEDD1D">
            <w:pPr>
              <w:spacing w:before="240" w:after="240"/>
              <w:rPr>
                <w:rFonts w:ascii="Calibri" w:eastAsia="Calibri" w:hAnsi="Calibri" w:cs="Calibri"/>
              </w:rPr>
            </w:pPr>
            <w:r w:rsidRPr="000E50DB">
              <w:rPr>
                <w:rFonts w:ascii="Calibri" w:eastAsia="Calibri" w:hAnsi="Calibri" w:cs="Calibri"/>
              </w:rPr>
              <w:t>·       That they have rights in relation to sharing personal data, privacy and consent</w:t>
            </w:r>
          </w:p>
          <w:p w14:paraId="06DEC9A9" w14:textId="77777777" w:rsidR="27CEDD1D" w:rsidRPr="000E50DB" w:rsidRDefault="27CEDD1D" w:rsidP="27CEDD1D">
            <w:pPr>
              <w:spacing w:before="240" w:after="240"/>
              <w:rPr>
                <w:rFonts w:ascii="Calibri" w:eastAsia="Calibri" w:hAnsi="Calibri" w:cs="Calibri"/>
              </w:rPr>
            </w:pPr>
            <w:r w:rsidRPr="000E50DB">
              <w:rPr>
                <w:rFonts w:ascii="Calibri" w:eastAsia="Calibri" w:hAnsi="Calibri" w:cs="Calibri"/>
              </w:rPr>
              <w:t>·       Where and how to report concerns and get support with issues online</w:t>
            </w:r>
          </w:p>
        </w:tc>
      </w:tr>
      <w:tr w:rsidR="27CEDD1D" w:rsidRPr="000E50DB" w14:paraId="29CBA266" w14:textId="77777777" w:rsidTr="27CEDD1D">
        <w:trPr>
          <w:trHeight w:val="300"/>
        </w:trPr>
        <w:tc>
          <w:tcPr>
            <w:tcW w:w="1149" w:type="dxa"/>
            <w:tcBorders>
              <w:top w:val="single" w:sz="8" w:space="0" w:color="B9B9B9"/>
              <w:left w:val="single" w:sz="8" w:space="0" w:color="B9B9B9"/>
              <w:bottom w:val="single" w:sz="8" w:space="0" w:color="B9B9B9"/>
              <w:right w:val="single" w:sz="8" w:space="0" w:color="B9B9B9"/>
            </w:tcBorders>
            <w:tcMar>
              <w:top w:w="113" w:type="dxa"/>
              <w:left w:w="108" w:type="dxa"/>
              <w:bottom w:w="113" w:type="dxa"/>
              <w:right w:w="108" w:type="dxa"/>
            </w:tcMar>
          </w:tcPr>
          <w:p w14:paraId="721F4819" w14:textId="77777777" w:rsidR="27CEDD1D" w:rsidRPr="000E50DB" w:rsidRDefault="27CEDD1D" w:rsidP="27CEDD1D">
            <w:pPr>
              <w:spacing w:before="240" w:after="240"/>
              <w:rPr>
                <w:rFonts w:ascii="Calibri" w:eastAsia="Calibri" w:hAnsi="Calibri" w:cs="Calibri"/>
              </w:rPr>
            </w:pPr>
            <w:r w:rsidRPr="000E50DB">
              <w:rPr>
                <w:rFonts w:ascii="Calibri" w:eastAsia="Calibri" w:hAnsi="Calibri" w:cs="Calibri"/>
              </w:rPr>
              <w:lastRenderedPageBreak/>
              <w:t>Physical health and fitness</w:t>
            </w:r>
          </w:p>
        </w:tc>
        <w:tc>
          <w:tcPr>
            <w:tcW w:w="7866" w:type="dxa"/>
            <w:tcBorders>
              <w:top w:val="single" w:sz="8" w:space="0" w:color="B9B9B9"/>
              <w:left w:val="single" w:sz="8" w:space="0" w:color="B9B9B9"/>
              <w:bottom w:val="single" w:sz="8" w:space="0" w:color="B9B9B9"/>
              <w:right w:val="single" w:sz="8" w:space="0" w:color="B9B9B9"/>
            </w:tcBorders>
            <w:tcMar>
              <w:left w:w="108" w:type="dxa"/>
              <w:right w:w="108" w:type="dxa"/>
            </w:tcMar>
          </w:tcPr>
          <w:p w14:paraId="351DCC76" w14:textId="77777777" w:rsidR="27CEDD1D" w:rsidRPr="000E50DB" w:rsidRDefault="27CEDD1D" w:rsidP="27CEDD1D">
            <w:pPr>
              <w:spacing w:before="240" w:after="240"/>
              <w:rPr>
                <w:rFonts w:ascii="Calibri" w:eastAsia="Calibri" w:hAnsi="Calibri" w:cs="Calibri"/>
              </w:rPr>
            </w:pPr>
            <w:r w:rsidRPr="000E50DB">
              <w:rPr>
                <w:rFonts w:ascii="Calibri" w:eastAsia="Calibri" w:hAnsi="Calibri" w:cs="Calibri"/>
              </w:rPr>
              <w:t>·       The characteristics and mental and physical benefits of an active lifestyle</w:t>
            </w:r>
          </w:p>
          <w:p w14:paraId="53399B90" w14:textId="77777777" w:rsidR="27CEDD1D" w:rsidRPr="000E50DB" w:rsidRDefault="27CEDD1D" w:rsidP="27CEDD1D">
            <w:pPr>
              <w:spacing w:before="240" w:after="240"/>
              <w:rPr>
                <w:rFonts w:ascii="Calibri" w:eastAsia="Calibri" w:hAnsi="Calibri" w:cs="Calibri"/>
              </w:rPr>
            </w:pPr>
            <w:r w:rsidRPr="000E50DB">
              <w:rPr>
                <w:rFonts w:ascii="Calibri" w:eastAsia="Calibri" w:hAnsi="Calibri" w:cs="Calibri"/>
              </w:rPr>
              <w:t>·       The importance of building regular physical activity into daily and weekly routines and how to achieve this; for example, walking or cycling to school, a daily active mile or other forms of regular, moderate and/or vigorous physical activity</w:t>
            </w:r>
          </w:p>
          <w:p w14:paraId="6411D534" w14:textId="77777777" w:rsidR="27CEDD1D" w:rsidRPr="000E50DB" w:rsidRDefault="27CEDD1D" w:rsidP="27CEDD1D">
            <w:pPr>
              <w:spacing w:before="240" w:after="240"/>
              <w:rPr>
                <w:rFonts w:ascii="Calibri" w:eastAsia="Calibri" w:hAnsi="Calibri" w:cs="Calibri"/>
              </w:rPr>
            </w:pPr>
            <w:r w:rsidRPr="000E50DB">
              <w:rPr>
                <w:rFonts w:ascii="Calibri" w:eastAsia="Calibri" w:hAnsi="Calibri" w:cs="Calibri"/>
              </w:rPr>
              <w:t>·       The risks associated with an inactive lifestyle, including obesity</w:t>
            </w:r>
          </w:p>
          <w:p w14:paraId="1B2D0954" w14:textId="77777777" w:rsidR="27CEDD1D" w:rsidRPr="000E50DB" w:rsidRDefault="27CEDD1D" w:rsidP="27CEDD1D">
            <w:pPr>
              <w:spacing w:before="240" w:after="240"/>
              <w:rPr>
                <w:rFonts w:ascii="Calibri" w:eastAsia="Calibri" w:hAnsi="Calibri" w:cs="Calibri"/>
              </w:rPr>
            </w:pPr>
            <w:r w:rsidRPr="000E50DB">
              <w:rPr>
                <w:rFonts w:ascii="Calibri" w:eastAsia="Calibri" w:hAnsi="Calibri" w:cs="Calibri"/>
              </w:rPr>
              <w:t>·       How and when to seek support including which adults to speak to in school if they are worried about their health</w:t>
            </w:r>
          </w:p>
        </w:tc>
      </w:tr>
      <w:tr w:rsidR="27CEDD1D" w:rsidRPr="000E50DB" w14:paraId="5CD6C70E" w14:textId="77777777" w:rsidTr="27CEDD1D">
        <w:trPr>
          <w:trHeight w:val="300"/>
        </w:trPr>
        <w:tc>
          <w:tcPr>
            <w:tcW w:w="1149" w:type="dxa"/>
            <w:tcBorders>
              <w:top w:val="single" w:sz="8" w:space="0" w:color="B9B9B9"/>
              <w:left w:val="single" w:sz="8" w:space="0" w:color="B9B9B9"/>
              <w:bottom w:val="single" w:sz="8" w:space="0" w:color="B9B9B9"/>
              <w:right w:val="single" w:sz="8" w:space="0" w:color="B9B9B9"/>
            </w:tcBorders>
            <w:tcMar>
              <w:top w:w="113" w:type="dxa"/>
              <w:left w:w="108" w:type="dxa"/>
              <w:bottom w:w="113" w:type="dxa"/>
              <w:right w:w="108" w:type="dxa"/>
            </w:tcMar>
          </w:tcPr>
          <w:p w14:paraId="0421F674" w14:textId="77777777" w:rsidR="27CEDD1D" w:rsidRPr="000E50DB" w:rsidRDefault="27CEDD1D" w:rsidP="27CEDD1D">
            <w:pPr>
              <w:spacing w:before="240" w:after="240"/>
              <w:rPr>
                <w:rFonts w:ascii="Calibri" w:eastAsia="Calibri" w:hAnsi="Calibri" w:cs="Calibri"/>
              </w:rPr>
            </w:pPr>
            <w:r w:rsidRPr="000E50DB">
              <w:rPr>
                <w:rFonts w:ascii="Calibri" w:eastAsia="Calibri" w:hAnsi="Calibri" w:cs="Calibri"/>
              </w:rPr>
              <w:t xml:space="preserve">Healthy eating </w:t>
            </w:r>
          </w:p>
        </w:tc>
        <w:tc>
          <w:tcPr>
            <w:tcW w:w="7866" w:type="dxa"/>
            <w:tcBorders>
              <w:top w:val="single" w:sz="8" w:space="0" w:color="B9B9B9"/>
              <w:left w:val="single" w:sz="8" w:space="0" w:color="B9B9B9"/>
              <w:bottom w:val="single" w:sz="8" w:space="0" w:color="B9B9B9"/>
              <w:right w:val="single" w:sz="8" w:space="0" w:color="B9B9B9"/>
            </w:tcBorders>
            <w:tcMar>
              <w:left w:w="108" w:type="dxa"/>
              <w:right w:w="108" w:type="dxa"/>
            </w:tcMar>
          </w:tcPr>
          <w:p w14:paraId="25F879FD" w14:textId="77777777" w:rsidR="27CEDD1D" w:rsidRPr="000E50DB" w:rsidRDefault="27CEDD1D" w:rsidP="27CEDD1D">
            <w:pPr>
              <w:spacing w:before="240" w:after="240"/>
              <w:rPr>
                <w:rFonts w:ascii="Calibri" w:eastAsia="Calibri" w:hAnsi="Calibri" w:cs="Calibri"/>
              </w:rPr>
            </w:pPr>
            <w:r w:rsidRPr="000E50DB">
              <w:rPr>
                <w:rFonts w:ascii="Calibri" w:eastAsia="Calibri" w:hAnsi="Calibri" w:cs="Calibri"/>
              </w:rPr>
              <w:t>·       What constitutes a healthy diet (including understanding calories and other nutritional content)</w:t>
            </w:r>
          </w:p>
          <w:p w14:paraId="486C9B14" w14:textId="77777777" w:rsidR="27CEDD1D" w:rsidRPr="000E50DB" w:rsidRDefault="27CEDD1D" w:rsidP="27CEDD1D">
            <w:pPr>
              <w:spacing w:before="240" w:after="240"/>
              <w:rPr>
                <w:rFonts w:ascii="Calibri" w:eastAsia="Calibri" w:hAnsi="Calibri" w:cs="Calibri"/>
              </w:rPr>
            </w:pPr>
            <w:r w:rsidRPr="000E50DB">
              <w:rPr>
                <w:rFonts w:ascii="Calibri" w:eastAsia="Calibri" w:hAnsi="Calibri" w:cs="Calibri"/>
              </w:rPr>
              <w:t>·       Understanding the importance of a healthy relationship with food</w:t>
            </w:r>
          </w:p>
          <w:p w14:paraId="098622A3" w14:textId="77777777" w:rsidR="27CEDD1D" w:rsidRPr="000E50DB" w:rsidRDefault="27CEDD1D" w:rsidP="27CEDD1D">
            <w:pPr>
              <w:spacing w:before="240" w:after="240"/>
              <w:rPr>
                <w:rFonts w:ascii="Calibri" w:eastAsia="Calibri" w:hAnsi="Calibri" w:cs="Calibri"/>
              </w:rPr>
            </w:pPr>
            <w:r w:rsidRPr="000E50DB">
              <w:rPr>
                <w:rFonts w:ascii="Calibri" w:eastAsia="Calibri" w:hAnsi="Calibri" w:cs="Calibri"/>
              </w:rPr>
              <w:t>·       The principles of planning and preparing a range of healthy meals</w:t>
            </w:r>
          </w:p>
          <w:p w14:paraId="79EB8EEB" w14:textId="77777777" w:rsidR="27CEDD1D" w:rsidRPr="000E50DB" w:rsidRDefault="27CEDD1D" w:rsidP="27CEDD1D">
            <w:pPr>
              <w:spacing w:before="240" w:after="240"/>
              <w:rPr>
                <w:rFonts w:ascii="Calibri" w:eastAsia="Calibri" w:hAnsi="Calibri" w:cs="Calibri"/>
              </w:rPr>
            </w:pPr>
            <w:r w:rsidRPr="000E50DB">
              <w:rPr>
                <w:rFonts w:ascii="Calibri" w:eastAsia="Calibri" w:hAnsi="Calibri" w:cs="Calibri"/>
              </w:rPr>
              <w:t>·       The characteristics of a poor diet and risks associated with unhealthy eating (including, for example, obesity and tooth decay) and other behaviours (e.g. the impact of alcohol on diet or health)</w:t>
            </w:r>
          </w:p>
        </w:tc>
      </w:tr>
      <w:tr w:rsidR="27CEDD1D" w:rsidRPr="000E50DB" w14:paraId="2C33D5D5" w14:textId="77777777" w:rsidTr="27CEDD1D">
        <w:trPr>
          <w:trHeight w:val="300"/>
        </w:trPr>
        <w:tc>
          <w:tcPr>
            <w:tcW w:w="1149" w:type="dxa"/>
            <w:tcBorders>
              <w:top w:val="single" w:sz="8" w:space="0" w:color="B9B9B9"/>
              <w:left w:val="single" w:sz="8" w:space="0" w:color="B9B9B9"/>
              <w:bottom w:val="single" w:sz="8" w:space="0" w:color="B9B9B9"/>
              <w:right w:val="single" w:sz="8" w:space="0" w:color="B9B9B9"/>
            </w:tcBorders>
            <w:tcMar>
              <w:top w:w="113" w:type="dxa"/>
              <w:left w:w="108" w:type="dxa"/>
              <w:bottom w:w="113" w:type="dxa"/>
              <w:right w:w="108" w:type="dxa"/>
            </w:tcMar>
          </w:tcPr>
          <w:p w14:paraId="369F3D54" w14:textId="77777777" w:rsidR="27CEDD1D" w:rsidRPr="000E50DB" w:rsidRDefault="27CEDD1D" w:rsidP="27CEDD1D">
            <w:pPr>
              <w:spacing w:before="240" w:after="240"/>
              <w:rPr>
                <w:rFonts w:ascii="Calibri" w:eastAsia="Calibri" w:hAnsi="Calibri" w:cs="Calibri"/>
              </w:rPr>
            </w:pPr>
            <w:r w:rsidRPr="000E50DB">
              <w:rPr>
                <w:rFonts w:ascii="Calibri" w:eastAsia="Calibri" w:hAnsi="Calibri" w:cs="Calibri"/>
              </w:rPr>
              <w:t xml:space="preserve">Drugs, alcohol, tobacco and vaping </w:t>
            </w:r>
          </w:p>
        </w:tc>
        <w:tc>
          <w:tcPr>
            <w:tcW w:w="7866" w:type="dxa"/>
            <w:tcBorders>
              <w:top w:val="single" w:sz="8" w:space="0" w:color="B9B9B9"/>
              <w:left w:val="single" w:sz="8" w:space="0" w:color="B9B9B9"/>
              <w:bottom w:val="single" w:sz="8" w:space="0" w:color="B9B9B9"/>
              <w:right w:val="single" w:sz="8" w:space="0" w:color="B9B9B9"/>
            </w:tcBorders>
            <w:tcMar>
              <w:left w:w="108" w:type="dxa"/>
              <w:right w:w="108" w:type="dxa"/>
            </w:tcMar>
          </w:tcPr>
          <w:p w14:paraId="16007FCF" w14:textId="77777777" w:rsidR="27CEDD1D" w:rsidRPr="000E50DB" w:rsidRDefault="27CEDD1D" w:rsidP="27CEDD1D">
            <w:pPr>
              <w:spacing w:before="240" w:after="240"/>
              <w:rPr>
                <w:rFonts w:ascii="Calibri" w:eastAsia="Calibri" w:hAnsi="Calibri" w:cs="Calibri"/>
              </w:rPr>
            </w:pPr>
            <w:r w:rsidRPr="000E50DB">
              <w:rPr>
                <w:rFonts w:ascii="Calibri" w:eastAsia="Calibri" w:hAnsi="Calibri" w:cs="Calibri"/>
              </w:rPr>
              <w:t>·       The facts about legal and illegal harmful substances and associated risks, including smoking, vaping, alcohol use and drug-taking. This should include the risks of nicotine addiction, which are also caused by other nicotine products such as nicotine pouches</w:t>
            </w:r>
          </w:p>
        </w:tc>
      </w:tr>
      <w:tr w:rsidR="27CEDD1D" w:rsidRPr="000E50DB" w14:paraId="5A74CF04" w14:textId="77777777" w:rsidTr="27CEDD1D">
        <w:trPr>
          <w:trHeight w:val="300"/>
        </w:trPr>
        <w:tc>
          <w:tcPr>
            <w:tcW w:w="1149" w:type="dxa"/>
            <w:tcBorders>
              <w:top w:val="single" w:sz="8" w:space="0" w:color="B9B9B9"/>
              <w:left w:val="single" w:sz="8" w:space="0" w:color="B9B9B9"/>
              <w:bottom w:val="single" w:sz="8" w:space="0" w:color="B9B9B9"/>
              <w:right w:val="single" w:sz="8" w:space="0" w:color="B9B9B9"/>
            </w:tcBorders>
            <w:tcMar>
              <w:top w:w="113" w:type="dxa"/>
              <w:left w:w="108" w:type="dxa"/>
              <w:bottom w:w="113" w:type="dxa"/>
              <w:right w:w="108" w:type="dxa"/>
            </w:tcMar>
          </w:tcPr>
          <w:p w14:paraId="5B9F179B" w14:textId="77777777" w:rsidR="27CEDD1D" w:rsidRPr="000E50DB" w:rsidRDefault="27CEDD1D" w:rsidP="27CEDD1D">
            <w:pPr>
              <w:spacing w:before="240" w:after="240"/>
              <w:rPr>
                <w:rFonts w:ascii="Calibri" w:eastAsia="Calibri" w:hAnsi="Calibri" w:cs="Calibri"/>
              </w:rPr>
            </w:pPr>
            <w:r w:rsidRPr="000E50DB">
              <w:rPr>
                <w:rFonts w:ascii="Calibri" w:eastAsia="Calibri" w:hAnsi="Calibri" w:cs="Calibri"/>
              </w:rPr>
              <w:lastRenderedPageBreak/>
              <w:t xml:space="preserve">Health protection and prevention </w:t>
            </w:r>
          </w:p>
        </w:tc>
        <w:tc>
          <w:tcPr>
            <w:tcW w:w="7866" w:type="dxa"/>
            <w:tcBorders>
              <w:top w:val="single" w:sz="8" w:space="0" w:color="B9B9B9"/>
              <w:left w:val="single" w:sz="8" w:space="0" w:color="B9B9B9"/>
              <w:bottom w:val="single" w:sz="8" w:space="0" w:color="B9B9B9"/>
              <w:right w:val="single" w:sz="8" w:space="0" w:color="B9B9B9"/>
            </w:tcBorders>
            <w:tcMar>
              <w:left w:w="108" w:type="dxa"/>
              <w:right w:w="108" w:type="dxa"/>
            </w:tcMar>
          </w:tcPr>
          <w:p w14:paraId="01597D3D" w14:textId="77777777" w:rsidR="27CEDD1D" w:rsidRPr="000E50DB" w:rsidRDefault="27CEDD1D" w:rsidP="27CEDD1D">
            <w:pPr>
              <w:spacing w:before="240" w:after="240"/>
              <w:rPr>
                <w:rFonts w:ascii="Calibri" w:eastAsia="Calibri" w:hAnsi="Calibri" w:cs="Calibri"/>
              </w:rPr>
            </w:pPr>
            <w:r w:rsidRPr="000E50DB">
              <w:rPr>
                <w:rFonts w:ascii="Calibri" w:eastAsia="Calibri" w:hAnsi="Calibri" w:cs="Calibri"/>
              </w:rPr>
              <w:t>·       How to recognise early signs of physical illness, such as weight loss, or unexplained changes to the body</w:t>
            </w:r>
          </w:p>
          <w:p w14:paraId="61263E29" w14:textId="77777777" w:rsidR="27CEDD1D" w:rsidRPr="000E50DB" w:rsidRDefault="27CEDD1D" w:rsidP="27CEDD1D">
            <w:pPr>
              <w:spacing w:before="240" w:after="240"/>
              <w:rPr>
                <w:rFonts w:ascii="Calibri" w:eastAsia="Calibri" w:hAnsi="Calibri" w:cs="Calibri"/>
              </w:rPr>
            </w:pPr>
            <w:r w:rsidRPr="000E50DB">
              <w:rPr>
                <w:rFonts w:ascii="Calibri" w:eastAsia="Calibri" w:hAnsi="Calibri" w:cs="Calibri"/>
              </w:rPr>
              <w:t>·       About safe and unsafe exposure to the sun, and how to reduce the risk of sun damage, including skin cancer</w:t>
            </w:r>
          </w:p>
          <w:p w14:paraId="132BA329" w14:textId="77777777" w:rsidR="27CEDD1D" w:rsidRPr="000E50DB" w:rsidRDefault="27CEDD1D" w:rsidP="27CEDD1D">
            <w:pPr>
              <w:spacing w:before="240" w:after="240"/>
              <w:rPr>
                <w:rFonts w:ascii="Calibri" w:eastAsia="Calibri" w:hAnsi="Calibri" w:cs="Calibri"/>
              </w:rPr>
            </w:pPr>
            <w:r w:rsidRPr="000E50DB">
              <w:rPr>
                <w:rFonts w:ascii="Calibri" w:eastAsia="Calibri" w:hAnsi="Calibri" w:cs="Calibri"/>
              </w:rPr>
              <w:t>·       The importance of sufficient good quality sleep for health, the amount of sleep recommended for their age, and practical steps for improving sleep, such as not using screens in the bedroom. The impact of poor sleep on weight, mood and ability to learn</w:t>
            </w:r>
          </w:p>
          <w:p w14:paraId="0C1F08EE" w14:textId="77777777" w:rsidR="27CEDD1D" w:rsidRPr="000E50DB" w:rsidRDefault="27CEDD1D" w:rsidP="27CEDD1D">
            <w:pPr>
              <w:spacing w:before="240" w:after="240"/>
              <w:rPr>
                <w:rFonts w:ascii="Calibri" w:eastAsia="Calibri" w:hAnsi="Calibri" w:cs="Calibri"/>
              </w:rPr>
            </w:pPr>
            <w:r w:rsidRPr="000E50DB">
              <w:rPr>
                <w:rFonts w:ascii="Calibri" w:eastAsia="Calibri" w:hAnsi="Calibri" w:cs="Calibri"/>
              </w:rPr>
              <w:t>·       About dental health and the benefits of good oral hygiene, including brushing teeth twice a day with fluoride toothpaste, cleaning between teeth, and regular checkups at the dentist</w:t>
            </w:r>
          </w:p>
          <w:p w14:paraId="1DA64C4F" w14:textId="77777777" w:rsidR="27CEDD1D" w:rsidRPr="000E50DB" w:rsidRDefault="27CEDD1D" w:rsidP="27CEDD1D">
            <w:pPr>
              <w:spacing w:before="240" w:after="240"/>
              <w:rPr>
                <w:rFonts w:ascii="Calibri" w:eastAsia="Calibri" w:hAnsi="Calibri" w:cs="Calibri"/>
              </w:rPr>
            </w:pPr>
            <w:r w:rsidRPr="000E50DB">
              <w:rPr>
                <w:rFonts w:ascii="Calibri" w:eastAsia="Calibri" w:hAnsi="Calibri" w:cs="Calibri"/>
              </w:rPr>
              <w:t>·       About personal hygiene and germs including bacteria, viruses, how they are spread and treated, and the importance of handwashing</w:t>
            </w:r>
          </w:p>
          <w:p w14:paraId="0FCA2EDF" w14:textId="77777777" w:rsidR="27CEDD1D" w:rsidRPr="000E50DB" w:rsidRDefault="27CEDD1D" w:rsidP="27CEDD1D">
            <w:pPr>
              <w:spacing w:before="240" w:after="240"/>
              <w:rPr>
                <w:rFonts w:ascii="Calibri" w:eastAsia="Calibri" w:hAnsi="Calibri" w:cs="Calibri"/>
              </w:rPr>
            </w:pPr>
            <w:r w:rsidRPr="000E50DB">
              <w:rPr>
                <w:rFonts w:ascii="Calibri" w:eastAsia="Calibri" w:hAnsi="Calibri" w:cs="Calibri"/>
              </w:rPr>
              <w:t>·       The facts and scientific evidence relating to vaccination and immunisation. The introduction of topics relating to vaccination and immunisation should be aligned with when vaccinations are offered to pupils</w:t>
            </w:r>
          </w:p>
        </w:tc>
      </w:tr>
      <w:tr w:rsidR="27CEDD1D" w:rsidRPr="000E50DB" w14:paraId="1D76A9D0" w14:textId="77777777" w:rsidTr="27CEDD1D">
        <w:trPr>
          <w:trHeight w:val="300"/>
        </w:trPr>
        <w:tc>
          <w:tcPr>
            <w:tcW w:w="1149" w:type="dxa"/>
            <w:tcBorders>
              <w:top w:val="single" w:sz="8" w:space="0" w:color="B9B9B9"/>
              <w:left w:val="single" w:sz="8" w:space="0" w:color="B9B9B9"/>
              <w:bottom w:val="single" w:sz="8" w:space="0" w:color="B9B9B9"/>
              <w:right w:val="single" w:sz="8" w:space="0" w:color="B9B9B9"/>
            </w:tcBorders>
            <w:tcMar>
              <w:top w:w="113" w:type="dxa"/>
              <w:left w:w="108" w:type="dxa"/>
              <w:bottom w:w="113" w:type="dxa"/>
              <w:right w:w="108" w:type="dxa"/>
            </w:tcMar>
          </w:tcPr>
          <w:p w14:paraId="4E36BA86" w14:textId="77777777" w:rsidR="27CEDD1D" w:rsidRPr="000E50DB" w:rsidRDefault="27CEDD1D" w:rsidP="27CEDD1D">
            <w:pPr>
              <w:spacing w:before="240" w:after="240"/>
              <w:rPr>
                <w:rFonts w:ascii="Calibri" w:eastAsia="Calibri" w:hAnsi="Calibri" w:cs="Calibri"/>
              </w:rPr>
            </w:pPr>
            <w:r w:rsidRPr="000E50DB">
              <w:rPr>
                <w:rFonts w:ascii="Calibri" w:eastAsia="Calibri" w:hAnsi="Calibri" w:cs="Calibri"/>
              </w:rPr>
              <w:t>Personal safety</w:t>
            </w:r>
          </w:p>
        </w:tc>
        <w:tc>
          <w:tcPr>
            <w:tcW w:w="7866" w:type="dxa"/>
            <w:tcBorders>
              <w:top w:val="single" w:sz="8" w:space="0" w:color="B9B9B9"/>
              <w:left w:val="single" w:sz="8" w:space="0" w:color="B9B9B9"/>
              <w:bottom w:val="single" w:sz="8" w:space="0" w:color="B9B9B9"/>
              <w:right w:val="single" w:sz="8" w:space="0" w:color="B9B9B9"/>
            </w:tcBorders>
            <w:tcMar>
              <w:left w:w="108" w:type="dxa"/>
              <w:right w:w="108" w:type="dxa"/>
            </w:tcMar>
          </w:tcPr>
          <w:p w14:paraId="249E7A00" w14:textId="77777777" w:rsidR="27CEDD1D" w:rsidRPr="000E50DB" w:rsidRDefault="27CEDD1D" w:rsidP="27CEDD1D">
            <w:pPr>
              <w:spacing w:before="240" w:after="240"/>
              <w:rPr>
                <w:rFonts w:ascii="Calibri" w:eastAsia="Calibri" w:hAnsi="Calibri" w:cs="Calibri"/>
              </w:rPr>
            </w:pPr>
            <w:r w:rsidRPr="000E50DB">
              <w:rPr>
                <w:rFonts w:ascii="Calibri" w:eastAsia="Calibri" w:hAnsi="Calibri" w:cs="Calibri"/>
              </w:rPr>
              <w:t>·       About hazards (including fire risks) that may cause harm, injury or risk and ways to reduce risks</w:t>
            </w:r>
          </w:p>
          <w:p w14:paraId="6EBB2B3D" w14:textId="77777777" w:rsidR="27CEDD1D" w:rsidRPr="000E50DB" w:rsidRDefault="27CEDD1D" w:rsidP="27CEDD1D">
            <w:pPr>
              <w:spacing w:before="240" w:after="240"/>
              <w:rPr>
                <w:rFonts w:ascii="Calibri" w:eastAsia="Calibri" w:hAnsi="Calibri" w:cs="Calibri"/>
              </w:rPr>
            </w:pPr>
            <w:r w:rsidRPr="000E50DB">
              <w:rPr>
                <w:rFonts w:ascii="Calibri" w:eastAsia="Calibri" w:hAnsi="Calibri" w:cs="Calibri"/>
              </w:rPr>
              <w:t>·       How to recognise risk and keep safe around roads, railways, including level crossings, and water, including the water safety code</w:t>
            </w:r>
          </w:p>
        </w:tc>
      </w:tr>
      <w:tr w:rsidR="27CEDD1D" w:rsidRPr="000E50DB" w14:paraId="7B63B7F1" w14:textId="77777777" w:rsidTr="27CEDD1D">
        <w:trPr>
          <w:trHeight w:val="300"/>
        </w:trPr>
        <w:tc>
          <w:tcPr>
            <w:tcW w:w="1149" w:type="dxa"/>
            <w:tcBorders>
              <w:top w:val="single" w:sz="8" w:space="0" w:color="B9B9B9"/>
              <w:left w:val="single" w:sz="8" w:space="0" w:color="B9B9B9"/>
              <w:bottom w:val="single" w:sz="8" w:space="0" w:color="B9B9B9"/>
              <w:right w:val="single" w:sz="8" w:space="0" w:color="B9B9B9"/>
            </w:tcBorders>
            <w:tcMar>
              <w:top w:w="113" w:type="dxa"/>
              <w:left w:w="108" w:type="dxa"/>
              <w:bottom w:w="113" w:type="dxa"/>
              <w:right w:w="108" w:type="dxa"/>
            </w:tcMar>
          </w:tcPr>
          <w:p w14:paraId="6C5D64B4" w14:textId="77777777" w:rsidR="27CEDD1D" w:rsidRPr="000E50DB" w:rsidRDefault="27CEDD1D" w:rsidP="27CEDD1D">
            <w:pPr>
              <w:spacing w:before="240" w:after="240"/>
              <w:rPr>
                <w:rFonts w:ascii="Calibri" w:eastAsia="Calibri" w:hAnsi="Calibri" w:cs="Calibri"/>
              </w:rPr>
            </w:pPr>
            <w:r w:rsidRPr="000E50DB">
              <w:rPr>
                <w:rFonts w:ascii="Calibri" w:eastAsia="Calibri" w:hAnsi="Calibri" w:cs="Calibri"/>
              </w:rPr>
              <w:t xml:space="preserve">Basic first aid </w:t>
            </w:r>
          </w:p>
        </w:tc>
        <w:tc>
          <w:tcPr>
            <w:tcW w:w="7866" w:type="dxa"/>
            <w:tcBorders>
              <w:top w:val="single" w:sz="8" w:space="0" w:color="B9B9B9"/>
              <w:left w:val="single" w:sz="8" w:space="0" w:color="B9B9B9"/>
              <w:bottom w:val="single" w:sz="8" w:space="0" w:color="B9B9B9"/>
              <w:right w:val="single" w:sz="8" w:space="0" w:color="B9B9B9"/>
            </w:tcBorders>
            <w:tcMar>
              <w:left w:w="108" w:type="dxa"/>
              <w:right w:w="108" w:type="dxa"/>
            </w:tcMar>
          </w:tcPr>
          <w:p w14:paraId="55ED4CEB" w14:textId="77777777" w:rsidR="27CEDD1D" w:rsidRPr="000E50DB" w:rsidRDefault="27CEDD1D" w:rsidP="27CEDD1D">
            <w:pPr>
              <w:spacing w:before="240" w:after="240"/>
              <w:rPr>
                <w:rFonts w:ascii="Calibri" w:eastAsia="Calibri" w:hAnsi="Calibri" w:cs="Calibri"/>
              </w:rPr>
            </w:pPr>
            <w:r w:rsidRPr="000E50DB">
              <w:rPr>
                <w:rFonts w:ascii="Calibri" w:eastAsia="Calibri" w:hAnsi="Calibri" w:cs="Calibri"/>
              </w:rPr>
              <w:t>·       How to make a clear and efficient call to emergency services if necessary, including the importance of reporting incidents rather than filming them</w:t>
            </w:r>
          </w:p>
          <w:p w14:paraId="0BACB335" w14:textId="77777777" w:rsidR="27CEDD1D" w:rsidRPr="000E50DB" w:rsidRDefault="27CEDD1D" w:rsidP="27CEDD1D">
            <w:pPr>
              <w:spacing w:before="240" w:after="240"/>
              <w:rPr>
                <w:rFonts w:ascii="Calibri" w:eastAsia="Calibri" w:hAnsi="Calibri" w:cs="Calibri"/>
              </w:rPr>
            </w:pPr>
            <w:r w:rsidRPr="000E50DB">
              <w:rPr>
                <w:rFonts w:ascii="Calibri" w:eastAsia="Calibri" w:hAnsi="Calibri" w:cs="Calibri"/>
              </w:rPr>
              <w:t>·       Concepts of basic first aid, for example dealing with common injuries and ailments, including head injuries</w:t>
            </w:r>
          </w:p>
        </w:tc>
      </w:tr>
      <w:tr w:rsidR="27CEDD1D" w:rsidRPr="000E50DB" w14:paraId="1B422F15" w14:textId="77777777" w:rsidTr="27CEDD1D">
        <w:trPr>
          <w:trHeight w:val="300"/>
        </w:trPr>
        <w:tc>
          <w:tcPr>
            <w:tcW w:w="1149" w:type="dxa"/>
            <w:tcBorders>
              <w:top w:val="single" w:sz="8" w:space="0" w:color="B9B9B9"/>
              <w:left w:val="single" w:sz="8" w:space="0" w:color="B9B9B9"/>
              <w:bottom w:val="single" w:sz="8" w:space="0" w:color="B9B9B9"/>
              <w:right w:val="single" w:sz="8" w:space="0" w:color="B9B9B9"/>
            </w:tcBorders>
            <w:tcMar>
              <w:top w:w="113" w:type="dxa"/>
              <w:left w:w="108" w:type="dxa"/>
              <w:bottom w:w="113" w:type="dxa"/>
              <w:right w:w="108" w:type="dxa"/>
            </w:tcMar>
          </w:tcPr>
          <w:p w14:paraId="3B948187" w14:textId="77777777" w:rsidR="27CEDD1D" w:rsidRPr="000E50DB" w:rsidRDefault="27CEDD1D" w:rsidP="27CEDD1D">
            <w:pPr>
              <w:spacing w:before="240" w:after="240"/>
              <w:rPr>
                <w:rFonts w:ascii="Calibri" w:eastAsia="Calibri" w:hAnsi="Calibri" w:cs="Calibri"/>
              </w:rPr>
            </w:pPr>
            <w:r w:rsidRPr="000E50DB">
              <w:rPr>
                <w:rFonts w:ascii="Calibri" w:eastAsia="Calibri" w:hAnsi="Calibri" w:cs="Calibri"/>
              </w:rPr>
              <w:lastRenderedPageBreak/>
              <w:t>Developing bodies</w:t>
            </w:r>
          </w:p>
        </w:tc>
        <w:tc>
          <w:tcPr>
            <w:tcW w:w="7866" w:type="dxa"/>
            <w:tcBorders>
              <w:top w:val="single" w:sz="8" w:space="0" w:color="B9B9B9"/>
              <w:left w:val="single" w:sz="8" w:space="0" w:color="B9B9B9"/>
              <w:bottom w:val="single" w:sz="8" w:space="0" w:color="B9B9B9"/>
              <w:right w:val="single" w:sz="8" w:space="0" w:color="B9B9B9"/>
            </w:tcBorders>
            <w:tcMar>
              <w:left w:w="108" w:type="dxa"/>
              <w:right w:w="108" w:type="dxa"/>
            </w:tcMar>
          </w:tcPr>
          <w:p w14:paraId="4B39DDF3" w14:textId="77777777" w:rsidR="27CEDD1D" w:rsidRPr="000E50DB" w:rsidRDefault="27CEDD1D" w:rsidP="27CEDD1D">
            <w:pPr>
              <w:spacing w:before="240" w:after="240"/>
              <w:rPr>
                <w:rFonts w:ascii="Calibri" w:eastAsia="Calibri" w:hAnsi="Calibri" w:cs="Calibri"/>
              </w:rPr>
            </w:pPr>
            <w:r w:rsidRPr="000E50DB">
              <w:rPr>
                <w:rFonts w:ascii="Calibri" w:eastAsia="Calibri" w:hAnsi="Calibri" w:cs="Calibri"/>
              </w:rPr>
              <w:t xml:space="preserve">·       About growth and other </w:t>
            </w:r>
            <w:proofErr w:type="gramStart"/>
            <w:r w:rsidRPr="000E50DB">
              <w:rPr>
                <w:rFonts w:ascii="Calibri" w:eastAsia="Calibri" w:hAnsi="Calibri" w:cs="Calibri"/>
              </w:rPr>
              <w:t>ways</w:t>
            </w:r>
            <w:proofErr w:type="gramEnd"/>
            <w:r w:rsidRPr="000E50DB">
              <w:rPr>
                <w:rFonts w:ascii="Calibri" w:eastAsia="Calibri" w:hAnsi="Calibri" w:cs="Calibri"/>
              </w:rPr>
              <w:t xml:space="preserve"> the body can change and develop, particularly during adolescence. This topic should include the human lifecycle, and puberty should be discussed as a stage in this process</w:t>
            </w:r>
          </w:p>
          <w:p w14:paraId="06049F2E" w14:textId="77777777" w:rsidR="27CEDD1D" w:rsidRPr="000E50DB" w:rsidRDefault="27CEDD1D" w:rsidP="27CEDD1D">
            <w:pPr>
              <w:spacing w:before="240" w:after="240"/>
              <w:rPr>
                <w:rFonts w:ascii="Calibri" w:eastAsia="Calibri" w:hAnsi="Calibri" w:cs="Calibri"/>
              </w:rPr>
            </w:pPr>
            <w:r w:rsidRPr="000E50DB">
              <w:rPr>
                <w:rFonts w:ascii="Calibri" w:eastAsia="Calibri" w:hAnsi="Calibri" w:cs="Calibri"/>
              </w:rPr>
              <w:t xml:space="preserve">·       The correct names of body parts, including the penis, vulva, vagina, testicles, scrotum, nipples. That </w:t>
            </w:r>
            <w:proofErr w:type="gramStart"/>
            <w:r w:rsidRPr="000E50DB">
              <w:rPr>
                <w:rFonts w:ascii="Calibri" w:eastAsia="Calibri" w:hAnsi="Calibri" w:cs="Calibri"/>
              </w:rPr>
              <w:t>all of</w:t>
            </w:r>
            <w:proofErr w:type="gramEnd"/>
            <w:r w:rsidRPr="000E50DB">
              <w:rPr>
                <w:rFonts w:ascii="Calibri" w:eastAsia="Calibri" w:hAnsi="Calibri" w:cs="Calibri"/>
              </w:rPr>
              <w:t xml:space="preserve"> these parts of the body are private and have skills to understand and express their own boundaries around these body parts</w:t>
            </w:r>
          </w:p>
          <w:p w14:paraId="7A5B4A66" w14:textId="77777777" w:rsidR="27CEDD1D" w:rsidRPr="000E50DB" w:rsidRDefault="27CEDD1D" w:rsidP="27CEDD1D">
            <w:pPr>
              <w:spacing w:before="240" w:after="240"/>
              <w:rPr>
                <w:rFonts w:ascii="Calibri" w:eastAsia="Calibri" w:hAnsi="Calibri" w:cs="Calibri"/>
              </w:rPr>
            </w:pPr>
            <w:r w:rsidRPr="000E50DB">
              <w:rPr>
                <w:rFonts w:ascii="Calibri" w:eastAsia="Calibri" w:hAnsi="Calibri" w:cs="Calibri"/>
              </w:rPr>
              <w:t>·       The facts about the menstrual cycle, including physical and emotional changes (while the average age of the onset of menstruation is 12, periods can start at 8, so covering this topic before girls’ periods start will help them understand what to expect and avoid distress)</w:t>
            </w:r>
          </w:p>
        </w:tc>
      </w:tr>
    </w:tbl>
    <w:p w14:paraId="5514EE34" w14:textId="77777777" w:rsidR="00FD107D" w:rsidRPr="000E50DB" w:rsidRDefault="00FD107D" w:rsidP="27CEDD1D">
      <w:pPr>
        <w:pStyle w:val="Heading3"/>
        <w:spacing w:before="120" w:after="120" w:line="257" w:lineRule="auto"/>
        <w:rPr>
          <w:rFonts w:ascii="Calibri" w:eastAsia="Calibri" w:hAnsi="Calibri" w:cs="Calibri"/>
          <w:b/>
          <w:bCs/>
          <w:color w:val="7F7F7F" w:themeColor="text1" w:themeTint="80"/>
          <w:sz w:val="24"/>
          <w:szCs w:val="24"/>
        </w:rPr>
      </w:pPr>
    </w:p>
    <w:p w14:paraId="1F0315DD" w14:textId="77777777" w:rsidR="00D1590C" w:rsidRPr="000E50DB" w:rsidRDefault="5B3F2DDD" w:rsidP="27CEDD1D">
      <w:pPr>
        <w:spacing w:before="240" w:after="240"/>
        <w:rPr>
          <w:rFonts w:ascii="Calibri" w:eastAsia="Calibri" w:hAnsi="Calibri" w:cs="Calibri"/>
          <w:color w:val="000000" w:themeColor="text1"/>
        </w:rPr>
      </w:pPr>
      <w:r w:rsidRPr="000E50DB">
        <w:rPr>
          <w:rFonts w:ascii="Calibri" w:eastAsia="Calibri" w:hAnsi="Calibri" w:cs="Calibri"/>
          <w:color w:val="000000" w:themeColor="text1"/>
        </w:rPr>
        <w:t xml:space="preserve"> </w:t>
      </w:r>
    </w:p>
    <w:p w14:paraId="546A7203" w14:textId="77777777" w:rsidR="00D1590C" w:rsidRPr="000E50DB" w:rsidRDefault="00D1590C" w:rsidP="27CEDD1D">
      <w:pPr>
        <w:spacing w:after="120"/>
        <w:rPr>
          <w:rFonts w:ascii="Calibri" w:eastAsia="Calibri" w:hAnsi="Calibri" w:cs="Calibri"/>
          <w:color w:val="000000" w:themeColor="text1"/>
        </w:rPr>
      </w:pPr>
    </w:p>
    <w:p w14:paraId="12A4B5CF" w14:textId="77777777" w:rsidR="00D1590C" w:rsidRPr="000E50DB" w:rsidRDefault="00D1590C" w:rsidP="27CEDD1D">
      <w:pPr>
        <w:rPr>
          <w:rFonts w:ascii="Calibri" w:eastAsia="Calibri" w:hAnsi="Calibri" w:cs="Calibri"/>
        </w:rPr>
      </w:pPr>
    </w:p>
    <w:p w14:paraId="53DF7C12" w14:textId="77777777" w:rsidR="006B17D0" w:rsidRPr="000E50DB" w:rsidRDefault="00134B20">
      <w:pPr>
        <w:rPr>
          <w:rFonts w:ascii="Calibri" w:hAnsi="Calibri" w:cs="Calibri"/>
        </w:rPr>
      </w:pPr>
      <w:r w:rsidRPr="000E50DB">
        <w:rPr>
          <w:rFonts w:ascii="Calibri" w:hAnsi="Calibri" w:cs="Calibri"/>
        </w:rPr>
        <w:br w:type="page"/>
      </w:r>
    </w:p>
    <w:p w14:paraId="3FA7AF62" w14:textId="77777777" w:rsidR="006B17D0" w:rsidRPr="000E50DB" w:rsidRDefault="00134B20">
      <w:pPr>
        <w:pStyle w:val="Heading1"/>
        <w:rPr>
          <w:rFonts w:ascii="Calibri" w:hAnsi="Calibri" w:cs="Calibri"/>
          <w:sz w:val="24"/>
          <w:szCs w:val="24"/>
        </w:rPr>
      </w:pPr>
      <w:r w:rsidRPr="000E50DB">
        <w:rPr>
          <w:rFonts w:ascii="Calibri" w:hAnsi="Calibri" w:cs="Calibri"/>
          <w:sz w:val="24"/>
          <w:szCs w:val="24"/>
        </w:rPr>
        <w:lastRenderedPageBreak/>
        <w:t>Appendix 3: Parent/carer form requesting withdrawal from non-statutory sex education</w:t>
      </w:r>
    </w:p>
    <w:p w14:paraId="1F000B36" w14:textId="77777777" w:rsidR="006B17D0" w:rsidRPr="000E50DB" w:rsidRDefault="00134B20">
      <w:pPr>
        <w:rPr>
          <w:rFonts w:ascii="Calibri" w:hAnsi="Calibri" w:cs="Calibri"/>
        </w:rPr>
      </w:pPr>
      <w:r w:rsidRPr="000E50DB">
        <w:rPr>
          <w:rFonts w:ascii="Calibri" w:hAnsi="Calibri" w:cs="Calibri"/>
        </w:rPr>
        <w:t xml:space="preserve">This form should be used if you wish to request that your child is withdrawn from some or </w:t>
      </w:r>
      <w:proofErr w:type="gramStart"/>
      <w:r w:rsidRPr="000E50DB">
        <w:rPr>
          <w:rFonts w:ascii="Calibri" w:hAnsi="Calibri" w:cs="Calibri"/>
        </w:rPr>
        <w:t>all of</w:t>
      </w:r>
      <w:proofErr w:type="gramEnd"/>
      <w:r w:rsidRPr="000E50DB">
        <w:rPr>
          <w:rFonts w:ascii="Calibri" w:hAnsi="Calibri" w:cs="Calibri"/>
        </w:rPr>
        <w:t xml:space="preserve"> the non-statutory sex education taught through the Jigsaw PSHE scheme. Pupils cannot be withdrawn from statutory Relationships Education, Health Education or National Curriculum science.</w:t>
      </w:r>
    </w:p>
    <w:tbl>
      <w:tblPr>
        <w:tblW w:w="0" w:type="auto"/>
        <w:tblInd w:w="105" w:type="dxa"/>
        <w:tblLook w:val="06A0" w:firstRow="1" w:lastRow="0" w:firstColumn="1" w:lastColumn="0" w:noHBand="1" w:noVBand="1"/>
      </w:tblPr>
      <w:tblGrid>
        <w:gridCol w:w="1682"/>
        <w:gridCol w:w="2388"/>
        <w:gridCol w:w="1015"/>
        <w:gridCol w:w="3816"/>
      </w:tblGrid>
      <w:tr w:rsidR="00D566D0" w:rsidRPr="000E50DB" w14:paraId="3BDA5FC5" w14:textId="77777777">
        <w:trPr>
          <w:trHeight w:val="300"/>
        </w:trPr>
        <w:tc>
          <w:tcPr>
            <w:tcW w:w="9720" w:type="dxa"/>
            <w:gridSpan w:val="4"/>
            <w:tcBorders>
              <w:top w:val="single" w:sz="8" w:space="0" w:color="12263F"/>
              <w:left w:val="single" w:sz="8" w:space="0" w:color="12263F"/>
              <w:bottom w:val="single" w:sz="8" w:space="0" w:color="12263F"/>
              <w:right w:val="single" w:sz="8" w:space="0" w:color="12263F"/>
            </w:tcBorders>
            <w:shd w:val="clear" w:color="auto" w:fill="12263F"/>
            <w:tcMar>
              <w:top w:w="113" w:type="dxa"/>
              <w:left w:w="108" w:type="dxa"/>
              <w:bottom w:w="113" w:type="dxa"/>
              <w:right w:w="108" w:type="dxa"/>
            </w:tcMar>
            <w:hideMark/>
          </w:tcPr>
          <w:p w14:paraId="4D832976" w14:textId="77777777" w:rsidR="00D566D0" w:rsidRPr="000E50DB" w:rsidRDefault="00D566D0" w:rsidP="00D566D0">
            <w:pPr>
              <w:rPr>
                <w:rFonts w:ascii="Calibri" w:hAnsi="Calibri" w:cs="Calibri"/>
              </w:rPr>
            </w:pPr>
            <w:r w:rsidRPr="000E50DB">
              <w:rPr>
                <w:rFonts w:ascii="Calibri" w:hAnsi="Calibri" w:cs="Calibri"/>
              </w:rPr>
              <w:t>TO BE COMPLETED BY PARENTS/CARERS</w:t>
            </w:r>
          </w:p>
        </w:tc>
      </w:tr>
      <w:tr w:rsidR="00D566D0" w:rsidRPr="000E50DB" w14:paraId="1ADDD4FA" w14:textId="77777777">
        <w:trPr>
          <w:trHeight w:val="300"/>
        </w:trPr>
        <w:tc>
          <w:tcPr>
            <w:tcW w:w="1710" w:type="dxa"/>
            <w:tcBorders>
              <w:top w:val="single" w:sz="8" w:space="0" w:color="12263F"/>
              <w:left w:val="single" w:sz="8" w:space="0" w:color="B9B9B9"/>
              <w:bottom w:val="single" w:sz="8" w:space="0" w:color="B9B9B9"/>
              <w:right w:val="single" w:sz="8" w:space="0" w:color="B9B9B9"/>
            </w:tcBorders>
            <w:tcMar>
              <w:top w:w="113" w:type="dxa"/>
              <w:left w:w="108" w:type="dxa"/>
              <w:bottom w:w="113" w:type="dxa"/>
              <w:right w:w="108" w:type="dxa"/>
            </w:tcMar>
            <w:hideMark/>
          </w:tcPr>
          <w:p w14:paraId="4398E27B" w14:textId="77777777" w:rsidR="00D566D0" w:rsidRPr="000E50DB" w:rsidRDefault="00D566D0" w:rsidP="00D566D0">
            <w:pPr>
              <w:rPr>
                <w:rFonts w:ascii="Calibri" w:hAnsi="Calibri" w:cs="Calibri"/>
              </w:rPr>
            </w:pPr>
            <w:r w:rsidRPr="000E50DB">
              <w:rPr>
                <w:rFonts w:ascii="Calibri" w:hAnsi="Calibri" w:cs="Calibri"/>
              </w:rPr>
              <w:t>Name of child</w:t>
            </w:r>
          </w:p>
        </w:tc>
        <w:tc>
          <w:tcPr>
            <w:tcW w:w="2670" w:type="dxa"/>
            <w:tcBorders>
              <w:top w:val="nil"/>
              <w:left w:val="single" w:sz="8" w:space="0" w:color="B9B9B9"/>
              <w:bottom w:val="single" w:sz="8" w:space="0" w:color="B9B9B9"/>
              <w:right w:val="single" w:sz="8" w:space="0" w:color="B9B9B9"/>
            </w:tcBorders>
            <w:tcMar>
              <w:top w:w="113" w:type="dxa"/>
              <w:left w:w="108" w:type="dxa"/>
              <w:bottom w:w="113" w:type="dxa"/>
              <w:right w:w="108" w:type="dxa"/>
            </w:tcMar>
            <w:hideMark/>
          </w:tcPr>
          <w:p w14:paraId="5B356153" w14:textId="77777777" w:rsidR="00D566D0" w:rsidRPr="000E50DB" w:rsidRDefault="00D566D0" w:rsidP="00D566D0">
            <w:pPr>
              <w:rPr>
                <w:rFonts w:ascii="Calibri" w:hAnsi="Calibri" w:cs="Calibri"/>
              </w:rPr>
            </w:pPr>
            <w:r w:rsidRPr="000E50DB">
              <w:rPr>
                <w:rFonts w:ascii="Calibri" w:hAnsi="Calibri" w:cs="Calibri"/>
              </w:rPr>
              <w:t xml:space="preserve"> </w:t>
            </w:r>
          </w:p>
        </w:tc>
        <w:tc>
          <w:tcPr>
            <w:tcW w:w="1056" w:type="dxa"/>
            <w:tcBorders>
              <w:top w:val="nil"/>
              <w:left w:val="single" w:sz="8" w:space="0" w:color="B9B9B9"/>
              <w:bottom w:val="single" w:sz="8" w:space="0" w:color="B9B9B9"/>
              <w:right w:val="single" w:sz="8" w:space="0" w:color="B9B9B9"/>
            </w:tcBorders>
            <w:hideMark/>
          </w:tcPr>
          <w:p w14:paraId="29E3826C" w14:textId="77777777" w:rsidR="00D566D0" w:rsidRPr="000E50DB" w:rsidRDefault="00D566D0" w:rsidP="00D566D0">
            <w:pPr>
              <w:rPr>
                <w:rFonts w:ascii="Calibri" w:hAnsi="Calibri" w:cs="Calibri"/>
              </w:rPr>
            </w:pPr>
            <w:r w:rsidRPr="000E50DB">
              <w:rPr>
                <w:rFonts w:ascii="Calibri" w:hAnsi="Calibri" w:cs="Calibri"/>
              </w:rPr>
              <w:t>Class</w:t>
            </w:r>
          </w:p>
        </w:tc>
        <w:tc>
          <w:tcPr>
            <w:tcW w:w="4284" w:type="dxa"/>
            <w:tcBorders>
              <w:top w:val="nil"/>
              <w:left w:val="single" w:sz="8" w:space="0" w:color="B9B9B9"/>
              <w:bottom w:val="single" w:sz="8" w:space="0" w:color="B9B9B9"/>
              <w:right w:val="single" w:sz="8" w:space="0" w:color="B9B9B9"/>
            </w:tcBorders>
            <w:hideMark/>
          </w:tcPr>
          <w:p w14:paraId="180F37D6" w14:textId="77777777" w:rsidR="00D566D0" w:rsidRPr="000E50DB" w:rsidRDefault="00D566D0" w:rsidP="00D566D0">
            <w:pPr>
              <w:rPr>
                <w:rFonts w:ascii="Calibri" w:hAnsi="Calibri" w:cs="Calibri"/>
              </w:rPr>
            </w:pPr>
            <w:r w:rsidRPr="000E50DB">
              <w:rPr>
                <w:rFonts w:ascii="Calibri" w:hAnsi="Calibri" w:cs="Calibri"/>
              </w:rPr>
              <w:t xml:space="preserve"> </w:t>
            </w:r>
          </w:p>
        </w:tc>
      </w:tr>
      <w:tr w:rsidR="00D566D0" w:rsidRPr="000E50DB" w14:paraId="4A894DCE" w14:textId="77777777">
        <w:trPr>
          <w:trHeight w:val="300"/>
        </w:trPr>
        <w:tc>
          <w:tcPr>
            <w:tcW w:w="1710" w:type="dxa"/>
            <w:tcBorders>
              <w:top w:val="single" w:sz="8" w:space="0" w:color="B9B9B9"/>
              <w:left w:val="single" w:sz="8" w:space="0" w:color="B9B9B9"/>
              <w:bottom w:val="single" w:sz="8" w:space="0" w:color="B9B9B9"/>
              <w:right w:val="single" w:sz="8" w:space="0" w:color="B9B9B9"/>
            </w:tcBorders>
            <w:tcMar>
              <w:top w:w="113" w:type="dxa"/>
              <w:left w:w="108" w:type="dxa"/>
              <w:bottom w:w="113" w:type="dxa"/>
              <w:right w:w="108" w:type="dxa"/>
            </w:tcMar>
            <w:hideMark/>
          </w:tcPr>
          <w:p w14:paraId="4B403231" w14:textId="77777777" w:rsidR="00D566D0" w:rsidRPr="000E50DB" w:rsidRDefault="00D566D0" w:rsidP="00D566D0">
            <w:pPr>
              <w:rPr>
                <w:rFonts w:ascii="Calibri" w:hAnsi="Calibri" w:cs="Calibri"/>
              </w:rPr>
            </w:pPr>
            <w:r w:rsidRPr="000E50DB">
              <w:rPr>
                <w:rFonts w:ascii="Calibri" w:hAnsi="Calibri" w:cs="Calibri"/>
              </w:rPr>
              <w:t>Name of parent/carer</w:t>
            </w:r>
          </w:p>
        </w:tc>
        <w:tc>
          <w:tcPr>
            <w:tcW w:w="2670" w:type="dxa"/>
            <w:tcBorders>
              <w:top w:val="single" w:sz="8" w:space="0" w:color="B9B9B9"/>
              <w:left w:val="single" w:sz="8" w:space="0" w:color="B9B9B9"/>
              <w:bottom w:val="single" w:sz="8" w:space="0" w:color="B9B9B9"/>
              <w:right w:val="single" w:sz="8" w:space="0" w:color="B9B9B9"/>
            </w:tcBorders>
            <w:tcMar>
              <w:top w:w="113" w:type="dxa"/>
              <w:left w:w="108" w:type="dxa"/>
              <w:bottom w:w="113" w:type="dxa"/>
              <w:right w:w="108" w:type="dxa"/>
            </w:tcMar>
            <w:hideMark/>
          </w:tcPr>
          <w:p w14:paraId="78D2648E" w14:textId="77777777" w:rsidR="00D566D0" w:rsidRPr="000E50DB" w:rsidRDefault="00D566D0" w:rsidP="00D566D0">
            <w:pPr>
              <w:rPr>
                <w:rFonts w:ascii="Calibri" w:hAnsi="Calibri" w:cs="Calibri"/>
              </w:rPr>
            </w:pPr>
            <w:r w:rsidRPr="000E50DB">
              <w:rPr>
                <w:rFonts w:ascii="Calibri" w:hAnsi="Calibri" w:cs="Calibri"/>
              </w:rPr>
              <w:t xml:space="preserve"> </w:t>
            </w:r>
          </w:p>
        </w:tc>
        <w:tc>
          <w:tcPr>
            <w:tcW w:w="1056" w:type="dxa"/>
            <w:tcBorders>
              <w:top w:val="single" w:sz="8" w:space="0" w:color="B9B9B9"/>
              <w:left w:val="single" w:sz="8" w:space="0" w:color="B9B9B9"/>
              <w:bottom w:val="single" w:sz="8" w:space="0" w:color="B9B9B9"/>
              <w:right w:val="single" w:sz="8" w:space="0" w:color="B9B9B9"/>
            </w:tcBorders>
            <w:hideMark/>
          </w:tcPr>
          <w:p w14:paraId="3A6884DC" w14:textId="77777777" w:rsidR="00D566D0" w:rsidRPr="000E50DB" w:rsidRDefault="00D566D0" w:rsidP="00D566D0">
            <w:pPr>
              <w:rPr>
                <w:rFonts w:ascii="Calibri" w:hAnsi="Calibri" w:cs="Calibri"/>
              </w:rPr>
            </w:pPr>
            <w:r w:rsidRPr="000E50DB">
              <w:rPr>
                <w:rFonts w:ascii="Calibri" w:hAnsi="Calibri" w:cs="Calibri"/>
              </w:rPr>
              <w:t>Date</w:t>
            </w:r>
          </w:p>
        </w:tc>
        <w:tc>
          <w:tcPr>
            <w:tcW w:w="4284" w:type="dxa"/>
            <w:tcBorders>
              <w:top w:val="single" w:sz="8" w:space="0" w:color="B9B9B9"/>
              <w:left w:val="single" w:sz="8" w:space="0" w:color="B9B9B9"/>
              <w:bottom w:val="single" w:sz="8" w:space="0" w:color="B9B9B9"/>
              <w:right w:val="single" w:sz="8" w:space="0" w:color="B9B9B9"/>
            </w:tcBorders>
            <w:hideMark/>
          </w:tcPr>
          <w:p w14:paraId="56BDCDB4" w14:textId="77777777" w:rsidR="00D566D0" w:rsidRPr="000E50DB" w:rsidRDefault="00D566D0" w:rsidP="00D566D0">
            <w:pPr>
              <w:rPr>
                <w:rFonts w:ascii="Calibri" w:hAnsi="Calibri" w:cs="Calibri"/>
              </w:rPr>
            </w:pPr>
            <w:r w:rsidRPr="000E50DB">
              <w:rPr>
                <w:rFonts w:ascii="Calibri" w:hAnsi="Calibri" w:cs="Calibri"/>
              </w:rPr>
              <w:t xml:space="preserve"> </w:t>
            </w:r>
          </w:p>
        </w:tc>
      </w:tr>
      <w:tr w:rsidR="00D566D0" w:rsidRPr="000E50DB" w14:paraId="4BB4A5E7" w14:textId="77777777">
        <w:trPr>
          <w:trHeight w:val="300"/>
        </w:trPr>
        <w:tc>
          <w:tcPr>
            <w:tcW w:w="9720" w:type="dxa"/>
            <w:gridSpan w:val="4"/>
            <w:tcBorders>
              <w:top w:val="single" w:sz="8" w:space="0" w:color="B9B9B9"/>
              <w:left w:val="single" w:sz="8" w:space="0" w:color="B9B9B9"/>
              <w:bottom w:val="single" w:sz="8" w:space="0" w:color="B9B9B9"/>
              <w:right w:val="single" w:sz="8" w:space="0" w:color="B9B9B9"/>
            </w:tcBorders>
            <w:tcMar>
              <w:top w:w="113" w:type="dxa"/>
              <w:left w:w="108" w:type="dxa"/>
              <w:bottom w:w="113" w:type="dxa"/>
              <w:right w:w="108" w:type="dxa"/>
            </w:tcMar>
            <w:hideMark/>
          </w:tcPr>
          <w:p w14:paraId="107AA265" w14:textId="77777777" w:rsidR="00D566D0" w:rsidRPr="000E50DB" w:rsidRDefault="00D566D0" w:rsidP="00D566D0">
            <w:pPr>
              <w:rPr>
                <w:rFonts w:ascii="Calibri" w:hAnsi="Calibri" w:cs="Calibri"/>
              </w:rPr>
            </w:pPr>
            <w:r w:rsidRPr="000E50DB">
              <w:rPr>
                <w:rFonts w:ascii="Calibri" w:hAnsi="Calibri" w:cs="Calibri"/>
              </w:rPr>
              <w:t>Reason for withdrawing from sex education within relationships and sex education</w:t>
            </w:r>
          </w:p>
        </w:tc>
      </w:tr>
      <w:tr w:rsidR="00D566D0" w:rsidRPr="000E50DB" w14:paraId="0C80BEC5" w14:textId="77777777">
        <w:trPr>
          <w:trHeight w:val="300"/>
        </w:trPr>
        <w:tc>
          <w:tcPr>
            <w:tcW w:w="9720" w:type="dxa"/>
            <w:gridSpan w:val="4"/>
            <w:tcBorders>
              <w:top w:val="single" w:sz="8" w:space="0" w:color="B9B9B9"/>
              <w:left w:val="single" w:sz="8" w:space="0" w:color="B9B9B9"/>
              <w:bottom w:val="single" w:sz="8" w:space="0" w:color="B9B9B9"/>
              <w:right w:val="single" w:sz="8" w:space="0" w:color="B9B9B9"/>
            </w:tcBorders>
            <w:tcMar>
              <w:top w:w="113" w:type="dxa"/>
              <w:left w:w="108" w:type="dxa"/>
              <w:bottom w:w="113" w:type="dxa"/>
              <w:right w:w="108" w:type="dxa"/>
            </w:tcMar>
            <w:hideMark/>
          </w:tcPr>
          <w:p w14:paraId="6C4D6502" w14:textId="77777777" w:rsidR="00D566D0" w:rsidRPr="000E50DB" w:rsidRDefault="00D566D0" w:rsidP="00D566D0">
            <w:pPr>
              <w:rPr>
                <w:rFonts w:ascii="Calibri" w:hAnsi="Calibri" w:cs="Calibri"/>
              </w:rPr>
            </w:pPr>
            <w:r w:rsidRPr="000E50DB">
              <w:rPr>
                <w:rFonts w:ascii="Calibri" w:hAnsi="Calibri" w:cs="Calibri"/>
              </w:rPr>
              <w:t xml:space="preserve"> </w:t>
            </w:r>
          </w:p>
          <w:p w14:paraId="7028F29D" w14:textId="77777777" w:rsidR="00D566D0" w:rsidRPr="000E50DB" w:rsidRDefault="00D566D0" w:rsidP="00D566D0">
            <w:pPr>
              <w:rPr>
                <w:rFonts w:ascii="Calibri" w:hAnsi="Calibri" w:cs="Calibri"/>
              </w:rPr>
            </w:pPr>
            <w:r w:rsidRPr="000E50DB">
              <w:rPr>
                <w:rFonts w:ascii="Calibri" w:hAnsi="Calibri" w:cs="Calibri"/>
              </w:rPr>
              <w:t xml:space="preserve"> </w:t>
            </w:r>
          </w:p>
          <w:p w14:paraId="6DF058A9" w14:textId="77777777" w:rsidR="00D566D0" w:rsidRPr="000E50DB" w:rsidRDefault="00D566D0" w:rsidP="00D566D0">
            <w:pPr>
              <w:rPr>
                <w:rFonts w:ascii="Calibri" w:hAnsi="Calibri" w:cs="Calibri"/>
              </w:rPr>
            </w:pPr>
            <w:r w:rsidRPr="000E50DB">
              <w:rPr>
                <w:rFonts w:ascii="Calibri" w:hAnsi="Calibri" w:cs="Calibri"/>
              </w:rPr>
              <w:t xml:space="preserve"> </w:t>
            </w:r>
          </w:p>
          <w:p w14:paraId="38862D54" w14:textId="77777777" w:rsidR="00D566D0" w:rsidRPr="000E50DB" w:rsidRDefault="00D566D0" w:rsidP="00D566D0">
            <w:pPr>
              <w:rPr>
                <w:rFonts w:ascii="Calibri" w:hAnsi="Calibri" w:cs="Calibri"/>
              </w:rPr>
            </w:pPr>
            <w:r w:rsidRPr="000E50DB">
              <w:rPr>
                <w:rFonts w:ascii="Calibri" w:hAnsi="Calibri" w:cs="Calibri"/>
              </w:rPr>
              <w:t xml:space="preserve"> </w:t>
            </w:r>
          </w:p>
          <w:p w14:paraId="0E85B294" w14:textId="77777777" w:rsidR="00D566D0" w:rsidRPr="000E50DB" w:rsidRDefault="00D566D0" w:rsidP="00D566D0">
            <w:pPr>
              <w:rPr>
                <w:rFonts w:ascii="Calibri" w:hAnsi="Calibri" w:cs="Calibri"/>
              </w:rPr>
            </w:pPr>
            <w:r w:rsidRPr="000E50DB">
              <w:rPr>
                <w:rFonts w:ascii="Calibri" w:hAnsi="Calibri" w:cs="Calibri"/>
              </w:rPr>
              <w:t xml:space="preserve"> </w:t>
            </w:r>
          </w:p>
          <w:p w14:paraId="3A20A10C" w14:textId="77777777" w:rsidR="00D566D0" w:rsidRPr="000E50DB" w:rsidRDefault="00D566D0" w:rsidP="00D566D0">
            <w:pPr>
              <w:rPr>
                <w:rFonts w:ascii="Calibri" w:hAnsi="Calibri" w:cs="Calibri"/>
              </w:rPr>
            </w:pPr>
            <w:r w:rsidRPr="000E50DB">
              <w:rPr>
                <w:rFonts w:ascii="Calibri" w:hAnsi="Calibri" w:cs="Calibri"/>
              </w:rPr>
              <w:t xml:space="preserve"> </w:t>
            </w:r>
          </w:p>
          <w:p w14:paraId="737B04BC" w14:textId="59E2F0DA" w:rsidR="00D566D0" w:rsidRPr="000E50DB" w:rsidRDefault="00D566D0" w:rsidP="00D566D0">
            <w:pPr>
              <w:rPr>
                <w:rFonts w:ascii="Calibri" w:hAnsi="Calibri" w:cs="Calibri"/>
              </w:rPr>
            </w:pPr>
          </w:p>
          <w:p w14:paraId="51718ED1" w14:textId="77777777" w:rsidR="00D566D0" w:rsidRPr="000E50DB" w:rsidRDefault="00D566D0" w:rsidP="00D566D0">
            <w:pPr>
              <w:rPr>
                <w:rFonts w:ascii="Calibri" w:hAnsi="Calibri" w:cs="Calibri"/>
              </w:rPr>
            </w:pPr>
            <w:r w:rsidRPr="000E50DB">
              <w:rPr>
                <w:rFonts w:ascii="Calibri" w:hAnsi="Calibri" w:cs="Calibri"/>
              </w:rPr>
              <w:t xml:space="preserve"> </w:t>
            </w:r>
          </w:p>
        </w:tc>
      </w:tr>
      <w:tr w:rsidR="00D566D0" w:rsidRPr="000E50DB" w14:paraId="6035D823" w14:textId="77777777">
        <w:trPr>
          <w:trHeight w:val="300"/>
        </w:trPr>
        <w:tc>
          <w:tcPr>
            <w:tcW w:w="9720" w:type="dxa"/>
            <w:gridSpan w:val="4"/>
            <w:tcBorders>
              <w:top w:val="single" w:sz="8" w:space="0" w:color="B9B9B9"/>
              <w:left w:val="single" w:sz="8" w:space="0" w:color="B9B9B9"/>
              <w:bottom w:val="single" w:sz="8" w:space="0" w:color="B9B9B9"/>
              <w:right w:val="single" w:sz="8" w:space="0" w:color="B9B9B9"/>
            </w:tcBorders>
            <w:tcMar>
              <w:top w:w="113" w:type="dxa"/>
              <w:left w:w="108" w:type="dxa"/>
              <w:bottom w:w="113" w:type="dxa"/>
              <w:right w:w="108" w:type="dxa"/>
            </w:tcMar>
            <w:hideMark/>
          </w:tcPr>
          <w:p w14:paraId="4223530C" w14:textId="77777777" w:rsidR="00D566D0" w:rsidRPr="000E50DB" w:rsidRDefault="00D566D0" w:rsidP="00D566D0">
            <w:pPr>
              <w:rPr>
                <w:rFonts w:ascii="Calibri" w:hAnsi="Calibri" w:cs="Calibri"/>
              </w:rPr>
            </w:pPr>
            <w:r w:rsidRPr="000E50DB">
              <w:rPr>
                <w:rFonts w:ascii="Calibri" w:hAnsi="Calibri" w:cs="Calibri"/>
              </w:rPr>
              <w:t>Any other information you would like the school to consider</w:t>
            </w:r>
          </w:p>
        </w:tc>
      </w:tr>
      <w:tr w:rsidR="00D566D0" w:rsidRPr="000E50DB" w14:paraId="27D88990" w14:textId="77777777">
        <w:trPr>
          <w:trHeight w:val="300"/>
        </w:trPr>
        <w:tc>
          <w:tcPr>
            <w:tcW w:w="9720" w:type="dxa"/>
            <w:gridSpan w:val="4"/>
            <w:tcBorders>
              <w:top w:val="single" w:sz="8" w:space="0" w:color="B9B9B9"/>
              <w:left w:val="single" w:sz="8" w:space="0" w:color="B9B9B9"/>
              <w:bottom w:val="single" w:sz="8" w:space="0" w:color="B9B9B9"/>
              <w:right w:val="single" w:sz="8" w:space="0" w:color="B9B9B9"/>
            </w:tcBorders>
            <w:tcMar>
              <w:top w:w="113" w:type="dxa"/>
              <w:left w:w="108" w:type="dxa"/>
              <w:bottom w:w="113" w:type="dxa"/>
              <w:right w:w="108" w:type="dxa"/>
            </w:tcMar>
            <w:hideMark/>
          </w:tcPr>
          <w:p w14:paraId="0CB19C52" w14:textId="77777777" w:rsidR="00D566D0" w:rsidRPr="000E50DB" w:rsidRDefault="00D566D0" w:rsidP="00D566D0">
            <w:pPr>
              <w:rPr>
                <w:rFonts w:ascii="Calibri" w:hAnsi="Calibri" w:cs="Calibri"/>
              </w:rPr>
            </w:pPr>
            <w:r w:rsidRPr="000E50DB">
              <w:rPr>
                <w:rFonts w:ascii="Calibri" w:hAnsi="Calibri" w:cs="Calibri"/>
              </w:rPr>
              <w:t xml:space="preserve"> </w:t>
            </w:r>
          </w:p>
          <w:p w14:paraId="14C6B4F5" w14:textId="77777777" w:rsidR="00D566D0" w:rsidRPr="000E50DB" w:rsidRDefault="00D566D0" w:rsidP="00D566D0">
            <w:pPr>
              <w:rPr>
                <w:rFonts w:ascii="Calibri" w:hAnsi="Calibri" w:cs="Calibri"/>
              </w:rPr>
            </w:pPr>
            <w:r w:rsidRPr="000E50DB">
              <w:rPr>
                <w:rFonts w:ascii="Calibri" w:hAnsi="Calibri" w:cs="Calibri"/>
              </w:rPr>
              <w:t xml:space="preserve"> </w:t>
            </w:r>
          </w:p>
          <w:p w14:paraId="216B2E36" w14:textId="6A43D0FC" w:rsidR="00D566D0" w:rsidRPr="000E50DB" w:rsidRDefault="00D566D0" w:rsidP="00D566D0">
            <w:pPr>
              <w:rPr>
                <w:rFonts w:ascii="Calibri" w:hAnsi="Calibri" w:cs="Calibri"/>
              </w:rPr>
            </w:pPr>
            <w:r w:rsidRPr="000E50DB">
              <w:rPr>
                <w:rFonts w:ascii="Calibri" w:hAnsi="Calibri" w:cs="Calibri"/>
              </w:rPr>
              <w:t xml:space="preserve"> </w:t>
            </w:r>
          </w:p>
        </w:tc>
      </w:tr>
      <w:tr w:rsidR="00D566D0" w:rsidRPr="000E50DB" w14:paraId="3DB9E7FB" w14:textId="77777777">
        <w:trPr>
          <w:trHeight w:val="300"/>
        </w:trPr>
        <w:tc>
          <w:tcPr>
            <w:tcW w:w="1710" w:type="dxa"/>
            <w:tcBorders>
              <w:top w:val="single" w:sz="8" w:space="0" w:color="B9B9B9"/>
              <w:left w:val="single" w:sz="8" w:space="0" w:color="B9B9B9"/>
              <w:bottom w:val="single" w:sz="8" w:space="0" w:color="B9B9B9"/>
              <w:right w:val="single" w:sz="8" w:space="0" w:color="B9B9B9"/>
            </w:tcBorders>
            <w:tcMar>
              <w:top w:w="113" w:type="dxa"/>
              <w:left w:w="108" w:type="dxa"/>
              <w:bottom w:w="113" w:type="dxa"/>
              <w:right w:w="108" w:type="dxa"/>
            </w:tcMar>
            <w:hideMark/>
          </w:tcPr>
          <w:p w14:paraId="392218C7" w14:textId="77777777" w:rsidR="00D566D0" w:rsidRPr="000E50DB" w:rsidRDefault="00D566D0" w:rsidP="00D566D0">
            <w:pPr>
              <w:rPr>
                <w:rFonts w:ascii="Calibri" w:hAnsi="Calibri" w:cs="Calibri"/>
              </w:rPr>
            </w:pPr>
            <w:r w:rsidRPr="000E50DB">
              <w:rPr>
                <w:rFonts w:ascii="Calibri" w:hAnsi="Calibri" w:cs="Calibri"/>
              </w:rPr>
              <w:t>Parent/carer signature</w:t>
            </w:r>
          </w:p>
        </w:tc>
        <w:tc>
          <w:tcPr>
            <w:tcW w:w="8010" w:type="dxa"/>
            <w:gridSpan w:val="3"/>
            <w:tcBorders>
              <w:top w:val="nil"/>
              <w:left w:val="single" w:sz="8" w:space="0" w:color="B9B9B9"/>
              <w:bottom w:val="single" w:sz="8" w:space="0" w:color="B9B9B9"/>
              <w:right w:val="single" w:sz="8" w:space="0" w:color="B9B9B9"/>
            </w:tcBorders>
            <w:hideMark/>
          </w:tcPr>
          <w:p w14:paraId="6C1D5E5C" w14:textId="77777777" w:rsidR="00D566D0" w:rsidRPr="000E50DB" w:rsidRDefault="00D566D0" w:rsidP="00D566D0">
            <w:pPr>
              <w:rPr>
                <w:rFonts w:ascii="Calibri" w:hAnsi="Calibri" w:cs="Calibri"/>
              </w:rPr>
            </w:pPr>
            <w:r w:rsidRPr="000E50DB">
              <w:rPr>
                <w:rFonts w:ascii="Calibri" w:hAnsi="Calibri" w:cs="Calibri"/>
              </w:rPr>
              <w:t xml:space="preserve"> </w:t>
            </w:r>
          </w:p>
        </w:tc>
      </w:tr>
    </w:tbl>
    <w:p w14:paraId="20056C11" w14:textId="77777777" w:rsidR="00D566D0" w:rsidRPr="00DB58E7" w:rsidRDefault="00D566D0" w:rsidP="00D566D0">
      <w:pPr>
        <w:rPr>
          <w:rFonts w:ascii="Calibri" w:hAnsi="Calibri" w:cs="Calibri"/>
        </w:rPr>
      </w:pPr>
      <w:r w:rsidRPr="00DB58E7">
        <w:rPr>
          <w:rFonts w:ascii="Calibri" w:hAnsi="Calibri" w:cs="Calibri"/>
        </w:rPr>
        <w:t xml:space="preserve"> </w:t>
      </w:r>
    </w:p>
    <w:tbl>
      <w:tblPr>
        <w:tblW w:w="0" w:type="auto"/>
        <w:tblInd w:w="105" w:type="dxa"/>
        <w:tblLook w:val="06A0" w:firstRow="1" w:lastRow="0" w:firstColumn="1" w:lastColumn="0" w:noHBand="1" w:noVBand="1"/>
      </w:tblPr>
      <w:tblGrid>
        <w:gridCol w:w="1696"/>
        <w:gridCol w:w="7205"/>
      </w:tblGrid>
      <w:tr w:rsidR="00D566D0" w:rsidRPr="00DB58E7" w14:paraId="6CC25EEE" w14:textId="77777777">
        <w:trPr>
          <w:trHeight w:val="300"/>
        </w:trPr>
        <w:tc>
          <w:tcPr>
            <w:tcW w:w="9720" w:type="dxa"/>
            <w:gridSpan w:val="2"/>
            <w:tcBorders>
              <w:top w:val="single" w:sz="8" w:space="0" w:color="12263F"/>
              <w:left w:val="single" w:sz="8" w:space="0" w:color="12263F"/>
              <w:bottom w:val="single" w:sz="8" w:space="0" w:color="12263F"/>
              <w:right w:val="single" w:sz="8" w:space="0" w:color="12263F"/>
            </w:tcBorders>
            <w:shd w:val="clear" w:color="auto" w:fill="12263F"/>
            <w:tcMar>
              <w:top w:w="113" w:type="dxa"/>
              <w:left w:w="108" w:type="dxa"/>
              <w:bottom w:w="113" w:type="dxa"/>
              <w:right w:w="108" w:type="dxa"/>
            </w:tcMar>
            <w:hideMark/>
          </w:tcPr>
          <w:p w14:paraId="0B0F8087" w14:textId="77777777" w:rsidR="00D566D0" w:rsidRPr="00DB58E7" w:rsidRDefault="00D566D0" w:rsidP="00D566D0">
            <w:pPr>
              <w:rPr>
                <w:rFonts w:ascii="Calibri" w:hAnsi="Calibri" w:cs="Calibri"/>
              </w:rPr>
            </w:pPr>
            <w:r w:rsidRPr="00DB58E7">
              <w:rPr>
                <w:rFonts w:ascii="Calibri" w:hAnsi="Calibri" w:cs="Calibri"/>
              </w:rPr>
              <w:lastRenderedPageBreak/>
              <w:t>TO BE COMPLETED BY THE SCHOOL</w:t>
            </w:r>
          </w:p>
        </w:tc>
      </w:tr>
      <w:tr w:rsidR="00D566D0" w:rsidRPr="00DB58E7" w14:paraId="2A88C32F" w14:textId="77777777">
        <w:trPr>
          <w:trHeight w:val="300"/>
        </w:trPr>
        <w:tc>
          <w:tcPr>
            <w:tcW w:w="1701" w:type="dxa"/>
            <w:tcBorders>
              <w:top w:val="single" w:sz="8" w:space="0" w:color="12263F"/>
              <w:left w:val="single" w:sz="8" w:space="0" w:color="B9B9B9"/>
              <w:bottom w:val="single" w:sz="8" w:space="0" w:color="B9B9B9"/>
              <w:right w:val="single" w:sz="8" w:space="0" w:color="B9B9B9"/>
            </w:tcBorders>
            <w:tcMar>
              <w:top w:w="113" w:type="dxa"/>
              <w:left w:w="108" w:type="dxa"/>
              <w:bottom w:w="113" w:type="dxa"/>
              <w:right w:w="108" w:type="dxa"/>
            </w:tcMar>
            <w:hideMark/>
          </w:tcPr>
          <w:p w14:paraId="77C0D0E3" w14:textId="77777777" w:rsidR="00D566D0" w:rsidRPr="00DB58E7" w:rsidRDefault="00D566D0" w:rsidP="00D566D0">
            <w:pPr>
              <w:rPr>
                <w:rFonts w:ascii="Calibri" w:hAnsi="Calibri" w:cs="Calibri"/>
              </w:rPr>
            </w:pPr>
            <w:r w:rsidRPr="00DB58E7">
              <w:rPr>
                <w:rFonts w:ascii="Calibri" w:hAnsi="Calibri" w:cs="Calibri"/>
              </w:rPr>
              <w:t>Agreed actions from discussion with parents/carers</w:t>
            </w:r>
          </w:p>
        </w:tc>
        <w:tc>
          <w:tcPr>
            <w:tcW w:w="8019" w:type="dxa"/>
            <w:tcBorders>
              <w:top w:val="nil"/>
              <w:left w:val="single" w:sz="8" w:space="0" w:color="B9B9B9"/>
              <w:bottom w:val="single" w:sz="8" w:space="0" w:color="B9B9B9"/>
              <w:right w:val="single" w:sz="8" w:space="0" w:color="B9B9B9"/>
            </w:tcBorders>
            <w:tcMar>
              <w:top w:w="113" w:type="dxa"/>
              <w:left w:w="108" w:type="dxa"/>
              <w:bottom w:w="113" w:type="dxa"/>
              <w:right w:w="108" w:type="dxa"/>
            </w:tcMar>
            <w:hideMark/>
          </w:tcPr>
          <w:p w14:paraId="01F4E1D8" w14:textId="640F4931" w:rsidR="00D566D0" w:rsidRPr="00DB58E7" w:rsidRDefault="00D566D0" w:rsidP="00D566D0">
            <w:pPr>
              <w:rPr>
                <w:rFonts w:ascii="Calibri" w:hAnsi="Calibri" w:cs="Calibri"/>
              </w:rPr>
            </w:pPr>
          </w:p>
        </w:tc>
      </w:tr>
      <w:tr w:rsidR="00D566D0" w:rsidRPr="00DB58E7" w14:paraId="73A19EC9" w14:textId="77777777">
        <w:trPr>
          <w:trHeight w:val="300"/>
        </w:trPr>
        <w:tc>
          <w:tcPr>
            <w:tcW w:w="1701" w:type="dxa"/>
            <w:tcBorders>
              <w:top w:val="single" w:sz="8" w:space="0" w:color="B9B9B9"/>
              <w:left w:val="single" w:sz="8" w:space="0" w:color="B9B9B9"/>
              <w:bottom w:val="single" w:sz="8" w:space="0" w:color="B9B9B9"/>
              <w:right w:val="single" w:sz="8" w:space="0" w:color="B9B9B9"/>
            </w:tcBorders>
            <w:tcMar>
              <w:top w:w="113" w:type="dxa"/>
              <w:left w:w="108" w:type="dxa"/>
              <w:bottom w:w="113" w:type="dxa"/>
              <w:right w:w="108" w:type="dxa"/>
            </w:tcMar>
            <w:hideMark/>
          </w:tcPr>
          <w:p w14:paraId="5BB49FE4" w14:textId="77777777" w:rsidR="00D566D0" w:rsidRPr="00DB58E7" w:rsidRDefault="00D566D0" w:rsidP="00D566D0">
            <w:pPr>
              <w:rPr>
                <w:rFonts w:ascii="Calibri" w:hAnsi="Calibri" w:cs="Calibri"/>
              </w:rPr>
            </w:pPr>
            <w:r w:rsidRPr="00DB58E7">
              <w:rPr>
                <w:rFonts w:ascii="Calibri" w:hAnsi="Calibri" w:cs="Calibri"/>
              </w:rPr>
              <w:t xml:space="preserve"> </w:t>
            </w:r>
          </w:p>
        </w:tc>
        <w:tc>
          <w:tcPr>
            <w:tcW w:w="8019" w:type="dxa"/>
            <w:tcBorders>
              <w:top w:val="single" w:sz="8" w:space="0" w:color="B9B9B9"/>
              <w:left w:val="single" w:sz="8" w:space="0" w:color="B9B9B9"/>
              <w:bottom w:val="single" w:sz="8" w:space="0" w:color="B9B9B9"/>
              <w:right w:val="single" w:sz="8" w:space="0" w:color="B9B9B9"/>
            </w:tcBorders>
            <w:tcMar>
              <w:top w:w="113" w:type="dxa"/>
              <w:left w:w="108" w:type="dxa"/>
              <w:bottom w:w="113" w:type="dxa"/>
              <w:right w:w="108" w:type="dxa"/>
            </w:tcMar>
            <w:hideMark/>
          </w:tcPr>
          <w:p w14:paraId="3B66D90D" w14:textId="77777777" w:rsidR="00D566D0" w:rsidRPr="00DB58E7" w:rsidRDefault="00D566D0" w:rsidP="00D566D0">
            <w:pPr>
              <w:rPr>
                <w:rFonts w:ascii="Calibri" w:hAnsi="Calibri" w:cs="Calibri"/>
              </w:rPr>
            </w:pPr>
            <w:r w:rsidRPr="00DB58E7">
              <w:rPr>
                <w:rFonts w:ascii="Calibri" w:hAnsi="Calibri" w:cs="Calibri"/>
              </w:rPr>
              <w:t xml:space="preserve"> </w:t>
            </w:r>
          </w:p>
        </w:tc>
      </w:tr>
    </w:tbl>
    <w:p w14:paraId="1F7A6050" w14:textId="77777777" w:rsidR="00D566D0" w:rsidRPr="00D566D0" w:rsidRDefault="00D566D0">
      <w:pPr>
        <w:rPr>
          <w:rFonts w:ascii="Calibri" w:hAnsi="Calibri" w:cs="Calibri"/>
        </w:rPr>
      </w:pPr>
    </w:p>
    <w:sectPr w:rsidR="00D566D0" w:rsidRPr="00D566D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5232D95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AB57D83"/>
    <w:multiLevelType w:val="hybridMultilevel"/>
    <w:tmpl w:val="C792B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85F881"/>
    <w:multiLevelType w:val="hybridMultilevel"/>
    <w:tmpl w:val="AFF60384"/>
    <w:lvl w:ilvl="0" w:tplc="4E880B14">
      <w:start w:val="1"/>
      <w:numFmt w:val="bullet"/>
      <w:lvlText w:val=""/>
      <w:lvlJc w:val="left"/>
      <w:pPr>
        <w:ind w:left="720" w:hanging="360"/>
      </w:pPr>
      <w:rPr>
        <w:rFonts w:ascii="Symbol" w:hAnsi="Symbol" w:hint="default"/>
      </w:rPr>
    </w:lvl>
    <w:lvl w:ilvl="1" w:tplc="54FA705A">
      <w:start w:val="1"/>
      <w:numFmt w:val="bullet"/>
      <w:lvlText w:val="o"/>
      <w:lvlJc w:val="left"/>
      <w:pPr>
        <w:ind w:left="1440" w:hanging="360"/>
      </w:pPr>
      <w:rPr>
        <w:rFonts w:ascii="Symbol" w:hAnsi="Symbol" w:hint="default"/>
      </w:rPr>
    </w:lvl>
    <w:lvl w:ilvl="2" w:tplc="A66ACEFE">
      <w:start w:val="1"/>
      <w:numFmt w:val="bullet"/>
      <w:lvlText w:val=""/>
      <w:lvlJc w:val="left"/>
      <w:pPr>
        <w:ind w:left="2160" w:hanging="360"/>
      </w:pPr>
      <w:rPr>
        <w:rFonts w:ascii="Wingdings" w:hAnsi="Wingdings" w:hint="default"/>
      </w:rPr>
    </w:lvl>
    <w:lvl w:ilvl="3" w:tplc="9160AC30">
      <w:start w:val="1"/>
      <w:numFmt w:val="bullet"/>
      <w:lvlText w:val=""/>
      <w:lvlJc w:val="left"/>
      <w:pPr>
        <w:ind w:left="2880" w:hanging="360"/>
      </w:pPr>
      <w:rPr>
        <w:rFonts w:ascii="Symbol" w:hAnsi="Symbol" w:hint="default"/>
      </w:rPr>
    </w:lvl>
    <w:lvl w:ilvl="4" w:tplc="47DC0ED6">
      <w:start w:val="1"/>
      <w:numFmt w:val="bullet"/>
      <w:lvlText w:val="o"/>
      <w:lvlJc w:val="left"/>
      <w:pPr>
        <w:ind w:left="3600" w:hanging="360"/>
      </w:pPr>
      <w:rPr>
        <w:rFonts w:ascii="Courier New" w:hAnsi="Courier New" w:hint="default"/>
      </w:rPr>
    </w:lvl>
    <w:lvl w:ilvl="5" w:tplc="A04C0780">
      <w:start w:val="1"/>
      <w:numFmt w:val="bullet"/>
      <w:lvlText w:val=""/>
      <w:lvlJc w:val="left"/>
      <w:pPr>
        <w:ind w:left="4320" w:hanging="360"/>
      </w:pPr>
      <w:rPr>
        <w:rFonts w:ascii="Wingdings" w:hAnsi="Wingdings" w:hint="default"/>
      </w:rPr>
    </w:lvl>
    <w:lvl w:ilvl="6" w:tplc="198C70D6">
      <w:start w:val="1"/>
      <w:numFmt w:val="bullet"/>
      <w:lvlText w:val=""/>
      <w:lvlJc w:val="left"/>
      <w:pPr>
        <w:ind w:left="5040" w:hanging="360"/>
      </w:pPr>
      <w:rPr>
        <w:rFonts w:ascii="Symbol" w:hAnsi="Symbol" w:hint="default"/>
      </w:rPr>
    </w:lvl>
    <w:lvl w:ilvl="7" w:tplc="2076C33E">
      <w:start w:val="1"/>
      <w:numFmt w:val="bullet"/>
      <w:lvlText w:val="o"/>
      <w:lvlJc w:val="left"/>
      <w:pPr>
        <w:ind w:left="5760" w:hanging="360"/>
      </w:pPr>
      <w:rPr>
        <w:rFonts w:ascii="Courier New" w:hAnsi="Courier New" w:hint="default"/>
      </w:rPr>
    </w:lvl>
    <w:lvl w:ilvl="8" w:tplc="B874EEE4">
      <w:start w:val="1"/>
      <w:numFmt w:val="bullet"/>
      <w:lvlText w:val=""/>
      <w:lvlJc w:val="left"/>
      <w:pPr>
        <w:ind w:left="6480" w:hanging="360"/>
      </w:pPr>
      <w:rPr>
        <w:rFonts w:ascii="Wingdings" w:hAnsi="Wingdings" w:hint="default"/>
      </w:rPr>
    </w:lvl>
  </w:abstractNum>
  <w:abstractNum w:abstractNumId="3" w15:restartNumberingAfterBreak="0">
    <w:nsid w:val="128446AE"/>
    <w:multiLevelType w:val="hybridMultilevel"/>
    <w:tmpl w:val="C23E7CAA"/>
    <w:lvl w:ilvl="0" w:tplc="090A127C">
      <w:start w:val="1"/>
      <w:numFmt w:val="bullet"/>
      <w:lvlText w:val="·"/>
      <w:lvlJc w:val="left"/>
      <w:pPr>
        <w:ind w:left="720" w:hanging="360"/>
      </w:pPr>
      <w:rPr>
        <w:rFonts w:ascii="Symbol" w:hAnsi="Symbol" w:hint="default"/>
      </w:rPr>
    </w:lvl>
    <w:lvl w:ilvl="1" w:tplc="8C725E9A">
      <w:start w:val="1"/>
      <w:numFmt w:val="bullet"/>
      <w:lvlText w:val="o"/>
      <w:lvlJc w:val="left"/>
      <w:pPr>
        <w:ind w:left="1440" w:hanging="360"/>
      </w:pPr>
      <w:rPr>
        <w:rFonts w:ascii="Courier New" w:hAnsi="Courier New" w:hint="default"/>
      </w:rPr>
    </w:lvl>
    <w:lvl w:ilvl="2" w:tplc="D2245B2E">
      <w:start w:val="1"/>
      <w:numFmt w:val="bullet"/>
      <w:lvlText w:val=""/>
      <w:lvlJc w:val="left"/>
      <w:pPr>
        <w:ind w:left="2160" w:hanging="360"/>
      </w:pPr>
      <w:rPr>
        <w:rFonts w:ascii="Wingdings" w:hAnsi="Wingdings" w:hint="default"/>
      </w:rPr>
    </w:lvl>
    <w:lvl w:ilvl="3" w:tplc="58B2277A">
      <w:start w:val="1"/>
      <w:numFmt w:val="bullet"/>
      <w:lvlText w:val=""/>
      <w:lvlJc w:val="left"/>
      <w:pPr>
        <w:ind w:left="2880" w:hanging="360"/>
      </w:pPr>
      <w:rPr>
        <w:rFonts w:ascii="Symbol" w:hAnsi="Symbol" w:hint="default"/>
      </w:rPr>
    </w:lvl>
    <w:lvl w:ilvl="4" w:tplc="B7F010E0">
      <w:start w:val="1"/>
      <w:numFmt w:val="bullet"/>
      <w:lvlText w:val="o"/>
      <w:lvlJc w:val="left"/>
      <w:pPr>
        <w:ind w:left="3600" w:hanging="360"/>
      </w:pPr>
      <w:rPr>
        <w:rFonts w:ascii="Courier New" w:hAnsi="Courier New" w:hint="default"/>
      </w:rPr>
    </w:lvl>
    <w:lvl w:ilvl="5" w:tplc="9FFAB4C0">
      <w:start w:val="1"/>
      <w:numFmt w:val="bullet"/>
      <w:lvlText w:val=""/>
      <w:lvlJc w:val="left"/>
      <w:pPr>
        <w:ind w:left="4320" w:hanging="360"/>
      </w:pPr>
      <w:rPr>
        <w:rFonts w:ascii="Wingdings" w:hAnsi="Wingdings" w:hint="default"/>
      </w:rPr>
    </w:lvl>
    <w:lvl w:ilvl="6" w:tplc="E0D87FFC">
      <w:start w:val="1"/>
      <w:numFmt w:val="bullet"/>
      <w:lvlText w:val=""/>
      <w:lvlJc w:val="left"/>
      <w:pPr>
        <w:ind w:left="5040" w:hanging="360"/>
      </w:pPr>
      <w:rPr>
        <w:rFonts w:ascii="Symbol" w:hAnsi="Symbol" w:hint="default"/>
      </w:rPr>
    </w:lvl>
    <w:lvl w:ilvl="7" w:tplc="5B66C312">
      <w:start w:val="1"/>
      <w:numFmt w:val="bullet"/>
      <w:lvlText w:val="o"/>
      <w:lvlJc w:val="left"/>
      <w:pPr>
        <w:ind w:left="5760" w:hanging="360"/>
      </w:pPr>
      <w:rPr>
        <w:rFonts w:ascii="Courier New" w:hAnsi="Courier New" w:hint="default"/>
      </w:rPr>
    </w:lvl>
    <w:lvl w:ilvl="8" w:tplc="1DDAB358">
      <w:start w:val="1"/>
      <w:numFmt w:val="bullet"/>
      <w:lvlText w:val=""/>
      <w:lvlJc w:val="left"/>
      <w:pPr>
        <w:ind w:left="6480" w:hanging="360"/>
      </w:pPr>
      <w:rPr>
        <w:rFonts w:ascii="Wingdings" w:hAnsi="Wingdings" w:hint="default"/>
      </w:rPr>
    </w:lvl>
  </w:abstractNum>
  <w:abstractNum w:abstractNumId="4" w15:restartNumberingAfterBreak="0">
    <w:nsid w:val="179C55D7"/>
    <w:multiLevelType w:val="hybridMultilevel"/>
    <w:tmpl w:val="4C6E7BB8"/>
    <w:lvl w:ilvl="0" w:tplc="B01C9266">
      <w:start w:val="1"/>
      <w:numFmt w:val="bullet"/>
      <w:lvlText w:val="·"/>
      <w:lvlJc w:val="left"/>
      <w:pPr>
        <w:ind w:left="720" w:hanging="360"/>
      </w:pPr>
      <w:rPr>
        <w:rFonts w:ascii="Symbol" w:hAnsi="Symbol" w:hint="default"/>
      </w:rPr>
    </w:lvl>
    <w:lvl w:ilvl="1" w:tplc="F2A09D6A">
      <w:start w:val="1"/>
      <w:numFmt w:val="bullet"/>
      <w:lvlText w:val="o"/>
      <w:lvlJc w:val="left"/>
      <w:pPr>
        <w:ind w:left="1440" w:hanging="360"/>
      </w:pPr>
      <w:rPr>
        <w:rFonts w:ascii="Courier New" w:hAnsi="Courier New" w:hint="default"/>
      </w:rPr>
    </w:lvl>
    <w:lvl w:ilvl="2" w:tplc="593841D8">
      <w:start w:val="1"/>
      <w:numFmt w:val="bullet"/>
      <w:lvlText w:val=""/>
      <w:lvlJc w:val="left"/>
      <w:pPr>
        <w:ind w:left="2160" w:hanging="360"/>
      </w:pPr>
      <w:rPr>
        <w:rFonts w:ascii="Wingdings" w:hAnsi="Wingdings" w:hint="default"/>
      </w:rPr>
    </w:lvl>
    <w:lvl w:ilvl="3" w:tplc="617C3536">
      <w:start w:val="1"/>
      <w:numFmt w:val="bullet"/>
      <w:lvlText w:val=""/>
      <w:lvlJc w:val="left"/>
      <w:pPr>
        <w:ind w:left="2880" w:hanging="360"/>
      </w:pPr>
      <w:rPr>
        <w:rFonts w:ascii="Symbol" w:hAnsi="Symbol" w:hint="default"/>
      </w:rPr>
    </w:lvl>
    <w:lvl w:ilvl="4" w:tplc="A740E35C">
      <w:start w:val="1"/>
      <w:numFmt w:val="bullet"/>
      <w:lvlText w:val="o"/>
      <w:lvlJc w:val="left"/>
      <w:pPr>
        <w:ind w:left="3600" w:hanging="360"/>
      </w:pPr>
      <w:rPr>
        <w:rFonts w:ascii="Courier New" w:hAnsi="Courier New" w:hint="default"/>
      </w:rPr>
    </w:lvl>
    <w:lvl w:ilvl="5" w:tplc="EFC045FC">
      <w:start w:val="1"/>
      <w:numFmt w:val="bullet"/>
      <w:lvlText w:val=""/>
      <w:lvlJc w:val="left"/>
      <w:pPr>
        <w:ind w:left="4320" w:hanging="360"/>
      </w:pPr>
      <w:rPr>
        <w:rFonts w:ascii="Wingdings" w:hAnsi="Wingdings" w:hint="default"/>
      </w:rPr>
    </w:lvl>
    <w:lvl w:ilvl="6" w:tplc="2A66E364">
      <w:start w:val="1"/>
      <w:numFmt w:val="bullet"/>
      <w:lvlText w:val=""/>
      <w:lvlJc w:val="left"/>
      <w:pPr>
        <w:ind w:left="5040" w:hanging="360"/>
      </w:pPr>
      <w:rPr>
        <w:rFonts w:ascii="Symbol" w:hAnsi="Symbol" w:hint="default"/>
      </w:rPr>
    </w:lvl>
    <w:lvl w:ilvl="7" w:tplc="017A10CA">
      <w:start w:val="1"/>
      <w:numFmt w:val="bullet"/>
      <w:lvlText w:val="o"/>
      <w:lvlJc w:val="left"/>
      <w:pPr>
        <w:ind w:left="5760" w:hanging="360"/>
      </w:pPr>
      <w:rPr>
        <w:rFonts w:ascii="Courier New" w:hAnsi="Courier New" w:hint="default"/>
      </w:rPr>
    </w:lvl>
    <w:lvl w:ilvl="8" w:tplc="94027D18">
      <w:start w:val="1"/>
      <w:numFmt w:val="bullet"/>
      <w:lvlText w:val=""/>
      <w:lvlJc w:val="left"/>
      <w:pPr>
        <w:ind w:left="6480" w:hanging="360"/>
      </w:pPr>
      <w:rPr>
        <w:rFonts w:ascii="Wingdings" w:hAnsi="Wingdings" w:hint="default"/>
      </w:rPr>
    </w:lvl>
  </w:abstractNum>
  <w:abstractNum w:abstractNumId="5" w15:restartNumberingAfterBreak="0">
    <w:nsid w:val="205F08DD"/>
    <w:multiLevelType w:val="hybridMultilevel"/>
    <w:tmpl w:val="50C89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1F224C"/>
    <w:multiLevelType w:val="hybridMultilevel"/>
    <w:tmpl w:val="4F1EC8AE"/>
    <w:lvl w:ilvl="0" w:tplc="3AF40030">
      <w:start w:val="1"/>
      <w:numFmt w:val="decimal"/>
      <w:lvlText w:val="%1."/>
      <w:lvlJc w:val="left"/>
      <w:pPr>
        <w:ind w:left="720" w:hanging="360"/>
      </w:pPr>
    </w:lvl>
    <w:lvl w:ilvl="1" w:tplc="AA2CE1AC">
      <w:start w:val="1"/>
      <w:numFmt w:val="lowerLetter"/>
      <w:lvlText w:val="%2."/>
      <w:lvlJc w:val="left"/>
      <w:pPr>
        <w:ind w:left="1440" w:hanging="360"/>
      </w:pPr>
    </w:lvl>
    <w:lvl w:ilvl="2" w:tplc="FDBCD68C">
      <w:start w:val="1"/>
      <w:numFmt w:val="lowerRoman"/>
      <w:lvlText w:val="%3."/>
      <w:lvlJc w:val="right"/>
      <w:pPr>
        <w:ind w:left="2160" w:hanging="180"/>
      </w:pPr>
    </w:lvl>
    <w:lvl w:ilvl="3" w:tplc="754A122A">
      <w:start w:val="1"/>
      <w:numFmt w:val="decimal"/>
      <w:lvlText w:val="%4."/>
      <w:lvlJc w:val="left"/>
      <w:pPr>
        <w:ind w:left="2880" w:hanging="360"/>
      </w:pPr>
    </w:lvl>
    <w:lvl w:ilvl="4" w:tplc="49F46DC6">
      <w:start w:val="1"/>
      <w:numFmt w:val="lowerLetter"/>
      <w:lvlText w:val="%5."/>
      <w:lvlJc w:val="left"/>
      <w:pPr>
        <w:ind w:left="3600" w:hanging="360"/>
      </w:pPr>
    </w:lvl>
    <w:lvl w:ilvl="5" w:tplc="B83A3620">
      <w:start w:val="1"/>
      <w:numFmt w:val="lowerRoman"/>
      <w:lvlText w:val="%6."/>
      <w:lvlJc w:val="right"/>
      <w:pPr>
        <w:ind w:left="4320" w:hanging="180"/>
      </w:pPr>
    </w:lvl>
    <w:lvl w:ilvl="6" w:tplc="CD08358C">
      <w:start w:val="1"/>
      <w:numFmt w:val="decimal"/>
      <w:lvlText w:val="%7."/>
      <w:lvlJc w:val="left"/>
      <w:pPr>
        <w:ind w:left="5040" w:hanging="360"/>
      </w:pPr>
    </w:lvl>
    <w:lvl w:ilvl="7" w:tplc="B03A4220">
      <w:start w:val="1"/>
      <w:numFmt w:val="lowerLetter"/>
      <w:lvlText w:val="%8."/>
      <w:lvlJc w:val="left"/>
      <w:pPr>
        <w:ind w:left="5760" w:hanging="360"/>
      </w:pPr>
    </w:lvl>
    <w:lvl w:ilvl="8" w:tplc="40B4CA6A">
      <w:start w:val="1"/>
      <w:numFmt w:val="lowerRoman"/>
      <w:lvlText w:val="%9."/>
      <w:lvlJc w:val="right"/>
      <w:pPr>
        <w:ind w:left="6480" w:hanging="180"/>
      </w:pPr>
    </w:lvl>
  </w:abstractNum>
  <w:abstractNum w:abstractNumId="7" w15:restartNumberingAfterBreak="0">
    <w:nsid w:val="25CE0C56"/>
    <w:multiLevelType w:val="multilevel"/>
    <w:tmpl w:val="A7282184"/>
    <w:lvl w:ilvl="0">
      <w:start w:val="1"/>
      <w:numFmt w:val="bullet"/>
      <w:lvlText w:val=""/>
      <w:lvlJc w:val="left"/>
      <w:pPr>
        <w:tabs>
          <w:tab w:val="num" w:pos="720"/>
        </w:tabs>
        <w:ind w:left="720" w:hanging="360"/>
      </w:pPr>
      <w:rPr>
        <w:rFonts w:ascii="Symbol" w:hAnsi="Symbol" w:hint="default"/>
        <w:sz w:val="20"/>
      </w:rPr>
    </w:lvl>
    <w:lvl w:ilvl="1">
      <w:start w:val="7"/>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8F3779"/>
    <w:multiLevelType w:val="hybridMultilevel"/>
    <w:tmpl w:val="9DFE8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AB5832"/>
    <w:multiLevelType w:val="hybridMultilevel"/>
    <w:tmpl w:val="BDBC5FDC"/>
    <w:lvl w:ilvl="0" w:tplc="04743C3E">
      <w:start w:val="1"/>
      <w:numFmt w:val="decimal"/>
      <w:lvlText w:val="%1."/>
      <w:lvlJc w:val="left"/>
      <w:pPr>
        <w:ind w:left="720" w:hanging="360"/>
      </w:pPr>
    </w:lvl>
    <w:lvl w:ilvl="1" w:tplc="69B49348">
      <w:start w:val="6"/>
      <w:numFmt w:val="decimal"/>
      <w:lvlText w:val="%2.2"/>
      <w:lvlJc w:val="left"/>
      <w:pPr>
        <w:ind w:left="1440" w:hanging="360"/>
      </w:pPr>
    </w:lvl>
    <w:lvl w:ilvl="2" w:tplc="98047626">
      <w:start w:val="1"/>
      <w:numFmt w:val="lowerRoman"/>
      <w:lvlText w:val="%3."/>
      <w:lvlJc w:val="right"/>
      <w:pPr>
        <w:ind w:left="2160" w:hanging="180"/>
      </w:pPr>
    </w:lvl>
    <w:lvl w:ilvl="3" w:tplc="F11C3E40">
      <w:start w:val="1"/>
      <w:numFmt w:val="decimal"/>
      <w:lvlText w:val="%4."/>
      <w:lvlJc w:val="left"/>
      <w:pPr>
        <w:ind w:left="2880" w:hanging="360"/>
      </w:pPr>
    </w:lvl>
    <w:lvl w:ilvl="4" w:tplc="6D98CFE4">
      <w:start w:val="1"/>
      <w:numFmt w:val="lowerLetter"/>
      <w:lvlText w:val="%5."/>
      <w:lvlJc w:val="left"/>
      <w:pPr>
        <w:ind w:left="3600" w:hanging="360"/>
      </w:pPr>
    </w:lvl>
    <w:lvl w:ilvl="5" w:tplc="032048D2">
      <w:start w:val="1"/>
      <w:numFmt w:val="lowerRoman"/>
      <w:lvlText w:val="%6."/>
      <w:lvlJc w:val="right"/>
      <w:pPr>
        <w:ind w:left="4320" w:hanging="180"/>
      </w:pPr>
    </w:lvl>
    <w:lvl w:ilvl="6" w:tplc="1E785BE8">
      <w:start w:val="1"/>
      <w:numFmt w:val="decimal"/>
      <w:lvlText w:val="%7."/>
      <w:lvlJc w:val="left"/>
      <w:pPr>
        <w:ind w:left="5040" w:hanging="360"/>
      </w:pPr>
    </w:lvl>
    <w:lvl w:ilvl="7" w:tplc="7038897E">
      <w:start w:val="1"/>
      <w:numFmt w:val="lowerLetter"/>
      <w:lvlText w:val="%8."/>
      <w:lvlJc w:val="left"/>
      <w:pPr>
        <w:ind w:left="5760" w:hanging="360"/>
      </w:pPr>
    </w:lvl>
    <w:lvl w:ilvl="8" w:tplc="281C1C6E">
      <w:start w:val="1"/>
      <w:numFmt w:val="lowerRoman"/>
      <w:lvlText w:val="%9."/>
      <w:lvlJc w:val="right"/>
      <w:pPr>
        <w:ind w:left="6480" w:hanging="180"/>
      </w:pPr>
    </w:lvl>
  </w:abstractNum>
  <w:abstractNum w:abstractNumId="10" w15:restartNumberingAfterBreak="0">
    <w:nsid w:val="2F2B384E"/>
    <w:multiLevelType w:val="hybridMultilevel"/>
    <w:tmpl w:val="A1F0F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B9634E"/>
    <w:multiLevelType w:val="hybridMultilevel"/>
    <w:tmpl w:val="D7BE3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D6BB4A"/>
    <w:multiLevelType w:val="hybridMultilevel"/>
    <w:tmpl w:val="AC7EE558"/>
    <w:lvl w:ilvl="0" w:tplc="E2127570">
      <w:start w:val="1"/>
      <w:numFmt w:val="bullet"/>
      <w:lvlText w:val=""/>
      <w:lvlJc w:val="left"/>
      <w:pPr>
        <w:ind w:left="720" w:hanging="360"/>
      </w:pPr>
      <w:rPr>
        <w:rFonts w:ascii="Symbol" w:hAnsi="Symbol" w:hint="default"/>
      </w:rPr>
    </w:lvl>
    <w:lvl w:ilvl="1" w:tplc="E760F7A2">
      <w:start w:val="1"/>
      <w:numFmt w:val="bullet"/>
      <w:lvlText w:val="o"/>
      <w:lvlJc w:val="left"/>
      <w:pPr>
        <w:ind w:left="1440" w:hanging="360"/>
      </w:pPr>
      <w:rPr>
        <w:rFonts w:ascii="Symbol" w:hAnsi="Symbol" w:hint="default"/>
      </w:rPr>
    </w:lvl>
    <w:lvl w:ilvl="2" w:tplc="AE06C156">
      <w:start w:val="1"/>
      <w:numFmt w:val="bullet"/>
      <w:lvlText w:val=""/>
      <w:lvlJc w:val="left"/>
      <w:pPr>
        <w:ind w:left="2160" w:hanging="360"/>
      </w:pPr>
      <w:rPr>
        <w:rFonts w:ascii="Wingdings" w:hAnsi="Wingdings" w:hint="default"/>
      </w:rPr>
    </w:lvl>
    <w:lvl w:ilvl="3" w:tplc="8E62D0C4">
      <w:start w:val="1"/>
      <w:numFmt w:val="bullet"/>
      <w:lvlText w:val=""/>
      <w:lvlJc w:val="left"/>
      <w:pPr>
        <w:ind w:left="2880" w:hanging="360"/>
      </w:pPr>
      <w:rPr>
        <w:rFonts w:ascii="Symbol" w:hAnsi="Symbol" w:hint="default"/>
      </w:rPr>
    </w:lvl>
    <w:lvl w:ilvl="4" w:tplc="9EBE87BC">
      <w:start w:val="1"/>
      <w:numFmt w:val="bullet"/>
      <w:lvlText w:val="o"/>
      <w:lvlJc w:val="left"/>
      <w:pPr>
        <w:ind w:left="3600" w:hanging="360"/>
      </w:pPr>
      <w:rPr>
        <w:rFonts w:ascii="Courier New" w:hAnsi="Courier New" w:hint="default"/>
      </w:rPr>
    </w:lvl>
    <w:lvl w:ilvl="5" w:tplc="BD0E68EE">
      <w:start w:val="1"/>
      <w:numFmt w:val="bullet"/>
      <w:lvlText w:val=""/>
      <w:lvlJc w:val="left"/>
      <w:pPr>
        <w:ind w:left="4320" w:hanging="360"/>
      </w:pPr>
      <w:rPr>
        <w:rFonts w:ascii="Wingdings" w:hAnsi="Wingdings" w:hint="default"/>
      </w:rPr>
    </w:lvl>
    <w:lvl w:ilvl="6" w:tplc="CB565DFE">
      <w:start w:val="1"/>
      <w:numFmt w:val="bullet"/>
      <w:lvlText w:val=""/>
      <w:lvlJc w:val="left"/>
      <w:pPr>
        <w:ind w:left="5040" w:hanging="360"/>
      </w:pPr>
      <w:rPr>
        <w:rFonts w:ascii="Symbol" w:hAnsi="Symbol" w:hint="default"/>
      </w:rPr>
    </w:lvl>
    <w:lvl w:ilvl="7" w:tplc="3B94FA7E">
      <w:start w:val="1"/>
      <w:numFmt w:val="bullet"/>
      <w:lvlText w:val="o"/>
      <w:lvlJc w:val="left"/>
      <w:pPr>
        <w:ind w:left="5760" w:hanging="360"/>
      </w:pPr>
      <w:rPr>
        <w:rFonts w:ascii="Courier New" w:hAnsi="Courier New" w:hint="default"/>
      </w:rPr>
    </w:lvl>
    <w:lvl w:ilvl="8" w:tplc="433E05FA">
      <w:start w:val="1"/>
      <w:numFmt w:val="bullet"/>
      <w:lvlText w:val=""/>
      <w:lvlJc w:val="left"/>
      <w:pPr>
        <w:ind w:left="6480" w:hanging="360"/>
      </w:pPr>
      <w:rPr>
        <w:rFonts w:ascii="Wingdings" w:hAnsi="Wingdings" w:hint="default"/>
      </w:rPr>
    </w:lvl>
  </w:abstractNum>
  <w:abstractNum w:abstractNumId="13" w15:restartNumberingAfterBreak="0">
    <w:nsid w:val="327323D5"/>
    <w:multiLevelType w:val="hybridMultilevel"/>
    <w:tmpl w:val="D46E1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121BB6"/>
    <w:multiLevelType w:val="hybridMultilevel"/>
    <w:tmpl w:val="7BA6306A"/>
    <w:lvl w:ilvl="0" w:tplc="D0083FD6">
      <w:start w:val="1"/>
      <w:numFmt w:val="bullet"/>
      <w:lvlText w:val=""/>
      <w:lvlJc w:val="left"/>
      <w:pPr>
        <w:ind w:left="720" w:hanging="360"/>
      </w:pPr>
      <w:rPr>
        <w:rFonts w:ascii="Symbol" w:hAnsi="Symbol" w:hint="default"/>
      </w:rPr>
    </w:lvl>
    <w:lvl w:ilvl="1" w:tplc="7548B62C">
      <w:start w:val="1"/>
      <w:numFmt w:val="bullet"/>
      <w:lvlText w:val="o"/>
      <w:lvlJc w:val="left"/>
      <w:pPr>
        <w:ind w:left="1440" w:hanging="360"/>
      </w:pPr>
      <w:rPr>
        <w:rFonts w:ascii="Symbol" w:hAnsi="Symbol" w:hint="default"/>
      </w:rPr>
    </w:lvl>
    <w:lvl w:ilvl="2" w:tplc="304C1FBC">
      <w:start w:val="1"/>
      <w:numFmt w:val="bullet"/>
      <w:lvlText w:val=""/>
      <w:lvlJc w:val="left"/>
      <w:pPr>
        <w:ind w:left="2160" w:hanging="360"/>
      </w:pPr>
      <w:rPr>
        <w:rFonts w:ascii="Wingdings" w:hAnsi="Wingdings" w:hint="default"/>
      </w:rPr>
    </w:lvl>
    <w:lvl w:ilvl="3" w:tplc="EE7235A4">
      <w:start w:val="1"/>
      <w:numFmt w:val="bullet"/>
      <w:lvlText w:val=""/>
      <w:lvlJc w:val="left"/>
      <w:pPr>
        <w:ind w:left="2880" w:hanging="360"/>
      </w:pPr>
      <w:rPr>
        <w:rFonts w:ascii="Symbol" w:hAnsi="Symbol" w:hint="default"/>
      </w:rPr>
    </w:lvl>
    <w:lvl w:ilvl="4" w:tplc="664C0642">
      <w:start w:val="1"/>
      <w:numFmt w:val="bullet"/>
      <w:lvlText w:val="o"/>
      <w:lvlJc w:val="left"/>
      <w:pPr>
        <w:ind w:left="3600" w:hanging="360"/>
      </w:pPr>
      <w:rPr>
        <w:rFonts w:ascii="Courier New" w:hAnsi="Courier New" w:hint="default"/>
      </w:rPr>
    </w:lvl>
    <w:lvl w:ilvl="5" w:tplc="80C212CC">
      <w:start w:val="1"/>
      <w:numFmt w:val="bullet"/>
      <w:lvlText w:val=""/>
      <w:lvlJc w:val="left"/>
      <w:pPr>
        <w:ind w:left="4320" w:hanging="360"/>
      </w:pPr>
      <w:rPr>
        <w:rFonts w:ascii="Wingdings" w:hAnsi="Wingdings" w:hint="default"/>
      </w:rPr>
    </w:lvl>
    <w:lvl w:ilvl="6" w:tplc="8006F004">
      <w:start w:val="1"/>
      <w:numFmt w:val="bullet"/>
      <w:lvlText w:val=""/>
      <w:lvlJc w:val="left"/>
      <w:pPr>
        <w:ind w:left="5040" w:hanging="360"/>
      </w:pPr>
      <w:rPr>
        <w:rFonts w:ascii="Symbol" w:hAnsi="Symbol" w:hint="default"/>
      </w:rPr>
    </w:lvl>
    <w:lvl w:ilvl="7" w:tplc="7BA606E2">
      <w:start w:val="1"/>
      <w:numFmt w:val="bullet"/>
      <w:lvlText w:val="o"/>
      <w:lvlJc w:val="left"/>
      <w:pPr>
        <w:ind w:left="5760" w:hanging="360"/>
      </w:pPr>
      <w:rPr>
        <w:rFonts w:ascii="Courier New" w:hAnsi="Courier New" w:hint="default"/>
      </w:rPr>
    </w:lvl>
    <w:lvl w:ilvl="8" w:tplc="59A0AD0E">
      <w:start w:val="1"/>
      <w:numFmt w:val="bullet"/>
      <w:lvlText w:val=""/>
      <w:lvlJc w:val="left"/>
      <w:pPr>
        <w:ind w:left="6480" w:hanging="360"/>
      </w:pPr>
      <w:rPr>
        <w:rFonts w:ascii="Wingdings" w:hAnsi="Wingdings" w:hint="default"/>
      </w:rPr>
    </w:lvl>
  </w:abstractNum>
  <w:abstractNum w:abstractNumId="15" w15:restartNumberingAfterBreak="0">
    <w:nsid w:val="364704C0"/>
    <w:multiLevelType w:val="hybridMultilevel"/>
    <w:tmpl w:val="E6FAA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556884"/>
    <w:multiLevelType w:val="hybridMultilevel"/>
    <w:tmpl w:val="C374B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FF17F8"/>
    <w:multiLevelType w:val="hybridMultilevel"/>
    <w:tmpl w:val="79B2F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E6FEB2"/>
    <w:multiLevelType w:val="hybridMultilevel"/>
    <w:tmpl w:val="3C60A872"/>
    <w:lvl w:ilvl="0" w:tplc="9B70A7E0">
      <w:start w:val="1"/>
      <w:numFmt w:val="bullet"/>
      <w:lvlText w:val="·"/>
      <w:lvlJc w:val="left"/>
      <w:pPr>
        <w:ind w:left="720" w:hanging="360"/>
      </w:pPr>
      <w:rPr>
        <w:rFonts w:ascii="Symbol" w:hAnsi="Symbol" w:hint="default"/>
      </w:rPr>
    </w:lvl>
    <w:lvl w:ilvl="1" w:tplc="C4D22A00">
      <w:start w:val="1"/>
      <w:numFmt w:val="bullet"/>
      <w:lvlText w:val="o"/>
      <w:lvlJc w:val="left"/>
      <w:pPr>
        <w:ind w:left="1440" w:hanging="360"/>
      </w:pPr>
      <w:rPr>
        <w:rFonts w:ascii="Courier New" w:hAnsi="Courier New" w:hint="default"/>
      </w:rPr>
    </w:lvl>
    <w:lvl w:ilvl="2" w:tplc="B2806ABC">
      <w:start w:val="1"/>
      <w:numFmt w:val="bullet"/>
      <w:lvlText w:val=""/>
      <w:lvlJc w:val="left"/>
      <w:pPr>
        <w:ind w:left="2160" w:hanging="360"/>
      </w:pPr>
      <w:rPr>
        <w:rFonts w:ascii="Wingdings" w:hAnsi="Wingdings" w:hint="default"/>
      </w:rPr>
    </w:lvl>
    <w:lvl w:ilvl="3" w:tplc="42647620">
      <w:start w:val="1"/>
      <w:numFmt w:val="bullet"/>
      <w:lvlText w:val=""/>
      <w:lvlJc w:val="left"/>
      <w:pPr>
        <w:ind w:left="2880" w:hanging="360"/>
      </w:pPr>
      <w:rPr>
        <w:rFonts w:ascii="Symbol" w:hAnsi="Symbol" w:hint="default"/>
      </w:rPr>
    </w:lvl>
    <w:lvl w:ilvl="4" w:tplc="19AC545E">
      <w:start w:val="1"/>
      <w:numFmt w:val="bullet"/>
      <w:lvlText w:val="o"/>
      <w:lvlJc w:val="left"/>
      <w:pPr>
        <w:ind w:left="3600" w:hanging="360"/>
      </w:pPr>
      <w:rPr>
        <w:rFonts w:ascii="Courier New" w:hAnsi="Courier New" w:hint="default"/>
      </w:rPr>
    </w:lvl>
    <w:lvl w:ilvl="5" w:tplc="EF2E72D6">
      <w:start w:val="1"/>
      <w:numFmt w:val="bullet"/>
      <w:lvlText w:val=""/>
      <w:lvlJc w:val="left"/>
      <w:pPr>
        <w:ind w:left="4320" w:hanging="360"/>
      </w:pPr>
      <w:rPr>
        <w:rFonts w:ascii="Wingdings" w:hAnsi="Wingdings" w:hint="default"/>
      </w:rPr>
    </w:lvl>
    <w:lvl w:ilvl="6" w:tplc="0A7211C2">
      <w:start w:val="1"/>
      <w:numFmt w:val="bullet"/>
      <w:lvlText w:val=""/>
      <w:lvlJc w:val="left"/>
      <w:pPr>
        <w:ind w:left="5040" w:hanging="360"/>
      </w:pPr>
      <w:rPr>
        <w:rFonts w:ascii="Symbol" w:hAnsi="Symbol" w:hint="default"/>
      </w:rPr>
    </w:lvl>
    <w:lvl w:ilvl="7" w:tplc="B1C454BA">
      <w:start w:val="1"/>
      <w:numFmt w:val="bullet"/>
      <w:lvlText w:val="o"/>
      <w:lvlJc w:val="left"/>
      <w:pPr>
        <w:ind w:left="5760" w:hanging="360"/>
      </w:pPr>
      <w:rPr>
        <w:rFonts w:ascii="Courier New" w:hAnsi="Courier New" w:hint="default"/>
      </w:rPr>
    </w:lvl>
    <w:lvl w:ilvl="8" w:tplc="F754F71E">
      <w:start w:val="1"/>
      <w:numFmt w:val="bullet"/>
      <w:lvlText w:val=""/>
      <w:lvlJc w:val="left"/>
      <w:pPr>
        <w:ind w:left="6480" w:hanging="360"/>
      </w:pPr>
      <w:rPr>
        <w:rFonts w:ascii="Wingdings" w:hAnsi="Wingdings" w:hint="default"/>
      </w:rPr>
    </w:lvl>
  </w:abstractNum>
  <w:abstractNum w:abstractNumId="19" w15:restartNumberingAfterBreak="0">
    <w:nsid w:val="4C488B6D"/>
    <w:multiLevelType w:val="hybridMultilevel"/>
    <w:tmpl w:val="87FA0A2C"/>
    <w:lvl w:ilvl="0" w:tplc="979CA716">
      <w:start w:val="1"/>
      <w:numFmt w:val="decimal"/>
      <w:lvlText w:val="%1."/>
      <w:lvlJc w:val="left"/>
      <w:pPr>
        <w:ind w:left="720" w:hanging="360"/>
      </w:pPr>
    </w:lvl>
    <w:lvl w:ilvl="1" w:tplc="9E7EC09A">
      <w:start w:val="6"/>
      <w:numFmt w:val="decimal"/>
      <w:lvlText w:val="%2.1"/>
      <w:lvlJc w:val="left"/>
      <w:pPr>
        <w:ind w:left="1440" w:hanging="360"/>
      </w:pPr>
    </w:lvl>
    <w:lvl w:ilvl="2" w:tplc="5038FBA0">
      <w:start w:val="1"/>
      <w:numFmt w:val="lowerRoman"/>
      <w:lvlText w:val="%3."/>
      <w:lvlJc w:val="right"/>
      <w:pPr>
        <w:ind w:left="2160" w:hanging="180"/>
      </w:pPr>
    </w:lvl>
    <w:lvl w:ilvl="3" w:tplc="C0C84338">
      <w:start w:val="1"/>
      <w:numFmt w:val="decimal"/>
      <w:lvlText w:val="%4."/>
      <w:lvlJc w:val="left"/>
      <w:pPr>
        <w:ind w:left="2880" w:hanging="360"/>
      </w:pPr>
    </w:lvl>
    <w:lvl w:ilvl="4" w:tplc="0B24B126">
      <w:start w:val="1"/>
      <w:numFmt w:val="lowerLetter"/>
      <w:lvlText w:val="%5."/>
      <w:lvlJc w:val="left"/>
      <w:pPr>
        <w:ind w:left="3600" w:hanging="360"/>
      </w:pPr>
    </w:lvl>
    <w:lvl w:ilvl="5" w:tplc="7BAC12BE">
      <w:start w:val="1"/>
      <w:numFmt w:val="lowerRoman"/>
      <w:lvlText w:val="%6."/>
      <w:lvlJc w:val="right"/>
      <w:pPr>
        <w:ind w:left="4320" w:hanging="180"/>
      </w:pPr>
    </w:lvl>
    <w:lvl w:ilvl="6" w:tplc="6748BA74">
      <w:start w:val="1"/>
      <w:numFmt w:val="decimal"/>
      <w:lvlText w:val="%7."/>
      <w:lvlJc w:val="left"/>
      <w:pPr>
        <w:ind w:left="5040" w:hanging="360"/>
      </w:pPr>
    </w:lvl>
    <w:lvl w:ilvl="7" w:tplc="65C49B66">
      <w:start w:val="1"/>
      <w:numFmt w:val="lowerLetter"/>
      <w:lvlText w:val="%8."/>
      <w:lvlJc w:val="left"/>
      <w:pPr>
        <w:ind w:left="5760" w:hanging="360"/>
      </w:pPr>
    </w:lvl>
    <w:lvl w:ilvl="8" w:tplc="2B62CF78">
      <w:start w:val="1"/>
      <w:numFmt w:val="lowerRoman"/>
      <w:lvlText w:val="%9."/>
      <w:lvlJc w:val="right"/>
      <w:pPr>
        <w:ind w:left="6480" w:hanging="180"/>
      </w:pPr>
    </w:lvl>
  </w:abstractNum>
  <w:abstractNum w:abstractNumId="20" w15:restartNumberingAfterBreak="0">
    <w:nsid w:val="4DFFAC47"/>
    <w:multiLevelType w:val="hybridMultilevel"/>
    <w:tmpl w:val="07520F7C"/>
    <w:lvl w:ilvl="0" w:tplc="83D26E74">
      <w:start w:val="1"/>
      <w:numFmt w:val="decimal"/>
      <w:lvlText w:val="%1."/>
      <w:lvlJc w:val="left"/>
      <w:pPr>
        <w:ind w:left="720" w:hanging="360"/>
      </w:pPr>
    </w:lvl>
    <w:lvl w:ilvl="1" w:tplc="C8C26A8E">
      <w:start w:val="1"/>
      <w:numFmt w:val="lowerLetter"/>
      <w:lvlText w:val="%2."/>
      <w:lvlJc w:val="left"/>
      <w:pPr>
        <w:ind w:left="1440" w:hanging="360"/>
      </w:pPr>
    </w:lvl>
    <w:lvl w:ilvl="2" w:tplc="6C28C3B4">
      <w:start w:val="1"/>
      <w:numFmt w:val="lowerRoman"/>
      <w:lvlText w:val="%3."/>
      <w:lvlJc w:val="right"/>
      <w:pPr>
        <w:ind w:left="2160" w:hanging="180"/>
      </w:pPr>
    </w:lvl>
    <w:lvl w:ilvl="3" w:tplc="55227924">
      <w:start w:val="1"/>
      <w:numFmt w:val="decimal"/>
      <w:lvlText w:val="%4."/>
      <w:lvlJc w:val="left"/>
      <w:pPr>
        <w:ind w:left="2880" w:hanging="360"/>
      </w:pPr>
    </w:lvl>
    <w:lvl w:ilvl="4" w:tplc="D056F2BC">
      <w:start w:val="1"/>
      <w:numFmt w:val="lowerLetter"/>
      <w:lvlText w:val="%5."/>
      <w:lvlJc w:val="left"/>
      <w:pPr>
        <w:ind w:left="3600" w:hanging="360"/>
      </w:pPr>
    </w:lvl>
    <w:lvl w:ilvl="5" w:tplc="C63EBB18">
      <w:start w:val="1"/>
      <w:numFmt w:val="lowerRoman"/>
      <w:lvlText w:val="%6."/>
      <w:lvlJc w:val="right"/>
      <w:pPr>
        <w:ind w:left="4320" w:hanging="180"/>
      </w:pPr>
    </w:lvl>
    <w:lvl w:ilvl="6" w:tplc="326CC4DA">
      <w:start w:val="1"/>
      <w:numFmt w:val="decimal"/>
      <w:lvlText w:val="%7."/>
      <w:lvlJc w:val="left"/>
      <w:pPr>
        <w:ind w:left="5040" w:hanging="360"/>
      </w:pPr>
    </w:lvl>
    <w:lvl w:ilvl="7" w:tplc="7952B1DC">
      <w:start w:val="1"/>
      <w:numFmt w:val="lowerLetter"/>
      <w:lvlText w:val="%8."/>
      <w:lvlJc w:val="left"/>
      <w:pPr>
        <w:ind w:left="5760" w:hanging="360"/>
      </w:pPr>
    </w:lvl>
    <w:lvl w:ilvl="8" w:tplc="EA1E3920">
      <w:start w:val="1"/>
      <w:numFmt w:val="lowerRoman"/>
      <w:lvlText w:val="%9."/>
      <w:lvlJc w:val="right"/>
      <w:pPr>
        <w:ind w:left="6480" w:hanging="180"/>
      </w:pPr>
    </w:lvl>
  </w:abstractNum>
  <w:abstractNum w:abstractNumId="21" w15:restartNumberingAfterBreak="0">
    <w:nsid w:val="509C2DA2"/>
    <w:multiLevelType w:val="hybridMultilevel"/>
    <w:tmpl w:val="CC485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141D20"/>
    <w:multiLevelType w:val="hybridMultilevel"/>
    <w:tmpl w:val="333E3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C075A1"/>
    <w:multiLevelType w:val="multilevel"/>
    <w:tmpl w:val="0AD6F160"/>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68DA00C"/>
    <w:multiLevelType w:val="hybridMultilevel"/>
    <w:tmpl w:val="CE785EDE"/>
    <w:lvl w:ilvl="0" w:tplc="CBFE6410">
      <w:start w:val="1"/>
      <w:numFmt w:val="bullet"/>
      <w:lvlText w:val=""/>
      <w:lvlJc w:val="left"/>
      <w:pPr>
        <w:ind w:left="720" w:hanging="360"/>
      </w:pPr>
      <w:rPr>
        <w:rFonts w:ascii="Symbol" w:hAnsi="Symbol" w:hint="default"/>
      </w:rPr>
    </w:lvl>
    <w:lvl w:ilvl="1" w:tplc="3A9CEB74">
      <w:start w:val="1"/>
      <w:numFmt w:val="bullet"/>
      <w:lvlText w:val="o"/>
      <w:lvlJc w:val="left"/>
      <w:pPr>
        <w:ind w:left="1440" w:hanging="360"/>
      </w:pPr>
      <w:rPr>
        <w:rFonts w:ascii="Symbol" w:hAnsi="Symbol" w:hint="default"/>
      </w:rPr>
    </w:lvl>
    <w:lvl w:ilvl="2" w:tplc="6A0CF0A4">
      <w:start w:val="1"/>
      <w:numFmt w:val="bullet"/>
      <w:lvlText w:val="§"/>
      <w:lvlJc w:val="left"/>
      <w:pPr>
        <w:ind w:left="2160" w:hanging="360"/>
      </w:pPr>
      <w:rPr>
        <w:rFonts w:ascii="Symbol" w:hAnsi="Symbol" w:hint="default"/>
      </w:rPr>
    </w:lvl>
    <w:lvl w:ilvl="3" w:tplc="4A783552">
      <w:start w:val="1"/>
      <w:numFmt w:val="bullet"/>
      <w:lvlText w:val=""/>
      <w:lvlJc w:val="left"/>
      <w:pPr>
        <w:ind w:left="2880" w:hanging="360"/>
      </w:pPr>
      <w:rPr>
        <w:rFonts w:ascii="Symbol" w:hAnsi="Symbol" w:hint="default"/>
      </w:rPr>
    </w:lvl>
    <w:lvl w:ilvl="4" w:tplc="E484288E">
      <w:start w:val="1"/>
      <w:numFmt w:val="bullet"/>
      <w:lvlText w:val="o"/>
      <w:lvlJc w:val="left"/>
      <w:pPr>
        <w:ind w:left="3600" w:hanging="360"/>
      </w:pPr>
      <w:rPr>
        <w:rFonts w:ascii="Courier New" w:hAnsi="Courier New" w:hint="default"/>
      </w:rPr>
    </w:lvl>
    <w:lvl w:ilvl="5" w:tplc="3F7AA216">
      <w:start w:val="1"/>
      <w:numFmt w:val="bullet"/>
      <w:lvlText w:val=""/>
      <w:lvlJc w:val="left"/>
      <w:pPr>
        <w:ind w:left="4320" w:hanging="360"/>
      </w:pPr>
      <w:rPr>
        <w:rFonts w:ascii="Wingdings" w:hAnsi="Wingdings" w:hint="default"/>
      </w:rPr>
    </w:lvl>
    <w:lvl w:ilvl="6" w:tplc="B9BE493A">
      <w:start w:val="1"/>
      <w:numFmt w:val="bullet"/>
      <w:lvlText w:val=""/>
      <w:lvlJc w:val="left"/>
      <w:pPr>
        <w:ind w:left="5040" w:hanging="360"/>
      </w:pPr>
      <w:rPr>
        <w:rFonts w:ascii="Symbol" w:hAnsi="Symbol" w:hint="default"/>
      </w:rPr>
    </w:lvl>
    <w:lvl w:ilvl="7" w:tplc="AC0CB3D0">
      <w:start w:val="1"/>
      <w:numFmt w:val="bullet"/>
      <w:lvlText w:val="o"/>
      <w:lvlJc w:val="left"/>
      <w:pPr>
        <w:ind w:left="5760" w:hanging="360"/>
      </w:pPr>
      <w:rPr>
        <w:rFonts w:ascii="Courier New" w:hAnsi="Courier New" w:hint="default"/>
      </w:rPr>
    </w:lvl>
    <w:lvl w:ilvl="8" w:tplc="D5F84424">
      <w:start w:val="1"/>
      <w:numFmt w:val="bullet"/>
      <w:lvlText w:val=""/>
      <w:lvlJc w:val="left"/>
      <w:pPr>
        <w:ind w:left="6480" w:hanging="360"/>
      </w:pPr>
      <w:rPr>
        <w:rFonts w:ascii="Wingdings" w:hAnsi="Wingdings" w:hint="default"/>
      </w:rPr>
    </w:lvl>
  </w:abstractNum>
  <w:abstractNum w:abstractNumId="25" w15:restartNumberingAfterBreak="0">
    <w:nsid w:val="73E90A27"/>
    <w:multiLevelType w:val="multilevel"/>
    <w:tmpl w:val="454CF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49A0804"/>
    <w:multiLevelType w:val="hybridMultilevel"/>
    <w:tmpl w:val="78609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7285390">
    <w:abstractNumId w:val="2"/>
  </w:num>
  <w:num w:numId="2" w16cid:durableId="81074942">
    <w:abstractNumId w:val="12"/>
  </w:num>
  <w:num w:numId="3" w16cid:durableId="165294205">
    <w:abstractNumId w:val="9"/>
  </w:num>
  <w:num w:numId="4" w16cid:durableId="305594948">
    <w:abstractNumId w:val="14"/>
  </w:num>
  <w:num w:numId="5" w16cid:durableId="463156979">
    <w:abstractNumId w:val="19"/>
  </w:num>
  <w:num w:numId="6" w16cid:durableId="163280298">
    <w:abstractNumId w:val="24"/>
  </w:num>
  <w:num w:numId="7" w16cid:durableId="1275943664">
    <w:abstractNumId w:val="20"/>
  </w:num>
  <w:num w:numId="8" w16cid:durableId="1663772967">
    <w:abstractNumId w:val="3"/>
  </w:num>
  <w:num w:numId="9" w16cid:durableId="291638631">
    <w:abstractNumId w:val="18"/>
  </w:num>
  <w:num w:numId="10" w16cid:durableId="1196043847">
    <w:abstractNumId w:val="4"/>
  </w:num>
  <w:num w:numId="11" w16cid:durableId="1326318843">
    <w:abstractNumId w:val="6"/>
  </w:num>
  <w:num w:numId="12" w16cid:durableId="520823067">
    <w:abstractNumId w:val="7"/>
  </w:num>
  <w:num w:numId="13" w16cid:durableId="792333286">
    <w:abstractNumId w:val="8"/>
  </w:num>
  <w:num w:numId="14" w16cid:durableId="503010617">
    <w:abstractNumId w:val="25"/>
  </w:num>
  <w:num w:numId="15" w16cid:durableId="245698531">
    <w:abstractNumId w:val="16"/>
  </w:num>
  <w:num w:numId="16" w16cid:durableId="1503816351">
    <w:abstractNumId w:val="11"/>
  </w:num>
  <w:num w:numId="17" w16cid:durableId="1036739499">
    <w:abstractNumId w:val="26"/>
  </w:num>
  <w:num w:numId="18" w16cid:durableId="1881740830">
    <w:abstractNumId w:val="10"/>
  </w:num>
  <w:num w:numId="19" w16cid:durableId="1685863731">
    <w:abstractNumId w:val="1"/>
  </w:num>
  <w:num w:numId="20" w16cid:durableId="1550654677">
    <w:abstractNumId w:val="17"/>
  </w:num>
  <w:num w:numId="21" w16cid:durableId="1533231376">
    <w:abstractNumId w:val="13"/>
  </w:num>
  <w:num w:numId="22" w16cid:durableId="546451713">
    <w:abstractNumId w:val="5"/>
  </w:num>
  <w:num w:numId="23" w16cid:durableId="1399475759">
    <w:abstractNumId w:val="15"/>
  </w:num>
  <w:num w:numId="24" w16cid:durableId="1390610210">
    <w:abstractNumId w:val="22"/>
  </w:num>
  <w:num w:numId="25" w16cid:durableId="1349328015">
    <w:abstractNumId w:val="21"/>
  </w:num>
  <w:num w:numId="26" w16cid:durableId="1476295673">
    <w:abstractNumId w:val="23"/>
  </w:num>
  <w:num w:numId="27" w16cid:durableId="18774219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07E9CA2"/>
    <w:rsid w:val="00063287"/>
    <w:rsid w:val="000819EB"/>
    <w:rsid w:val="000A254A"/>
    <w:rsid w:val="000E50DB"/>
    <w:rsid w:val="0011664A"/>
    <w:rsid w:val="001350ED"/>
    <w:rsid w:val="00170A5A"/>
    <w:rsid w:val="001A7F95"/>
    <w:rsid w:val="002E7AF5"/>
    <w:rsid w:val="003805F6"/>
    <w:rsid w:val="003A1D36"/>
    <w:rsid w:val="003B69A5"/>
    <w:rsid w:val="003E73AA"/>
    <w:rsid w:val="004276FA"/>
    <w:rsid w:val="00446D4A"/>
    <w:rsid w:val="004833DF"/>
    <w:rsid w:val="00487BA5"/>
    <w:rsid w:val="004A7BCB"/>
    <w:rsid w:val="004F4864"/>
    <w:rsid w:val="005127C6"/>
    <w:rsid w:val="005E3121"/>
    <w:rsid w:val="00630D0C"/>
    <w:rsid w:val="00653A9C"/>
    <w:rsid w:val="00676FF3"/>
    <w:rsid w:val="006B17D0"/>
    <w:rsid w:val="00737EF5"/>
    <w:rsid w:val="00753C90"/>
    <w:rsid w:val="007B4D5F"/>
    <w:rsid w:val="007E55D7"/>
    <w:rsid w:val="007F388D"/>
    <w:rsid w:val="008473F1"/>
    <w:rsid w:val="00865A10"/>
    <w:rsid w:val="00886AA0"/>
    <w:rsid w:val="008D11B2"/>
    <w:rsid w:val="009E6554"/>
    <w:rsid w:val="00A1495D"/>
    <w:rsid w:val="00AA1D39"/>
    <w:rsid w:val="00AA47BD"/>
    <w:rsid w:val="00AC057D"/>
    <w:rsid w:val="00AC177A"/>
    <w:rsid w:val="00AF6A13"/>
    <w:rsid w:val="00B01CD7"/>
    <w:rsid w:val="00B71991"/>
    <w:rsid w:val="00BC2037"/>
    <w:rsid w:val="00C13961"/>
    <w:rsid w:val="00C51913"/>
    <w:rsid w:val="00CC439E"/>
    <w:rsid w:val="00D1590C"/>
    <w:rsid w:val="00D44160"/>
    <w:rsid w:val="00D566D0"/>
    <w:rsid w:val="00DB4913"/>
    <w:rsid w:val="00DB58E7"/>
    <w:rsid w:val="00DD1533"/>
    <w:rsid w:val="00DD1F0F"/>
    <w:rsid w:val="00DD2BA0"/>
    <w:rsid w:val="00DF483C"/>
    <w:rsid w:val="00E24C34"/>
    <w:rsid w:val="00E3387B"/>
    <w:rsid w:val="00E86F31"/>
    <w:rsid w:val="00EC596C"/>
    <w:rsid w:val="00EE2703"/>
    <w:rsid w:val="00EF615C"/>
    <w:rsid w:val="00F603AC"/>
    <w:rsid w:val="00F7427A"/>
    <w:rsid w:val="00FC19D1"/>
    <w:rsid w:val="00FC48D2"/>
    <w:rsid w:val="00FD107D"/>
    <w:rsid w:val="00FE4093"/>
    <w:rsid w:val="015B9580"/>
    <w:rsid w:val="01B127CE"/>
    <w:rsid w:val="04B0E64B"/>
    <w:rsid w:val="07288F0E"/>
    <w:rsid w:val="07EA7764"/>
    <w:rsid w:val="0A878D99"/>
    <w:rsid w:val="0D017485"/>
    <w:rsid w:val="0ED463CD"/>
    <w:rsid w:val="0F44B2CC"/>
    <w:rsid w:val="1533ABE8"/>
    <w:rsid w:val="1AA105E1"/>
    <w:rsid w:val="20120CD5"/>
    <w:rsid w:val="207E9CA2"/>
    <w:rsid w:val="21264AE9"/>
    <w:rsid w:val="23EC088E"/>
    <w:rsid w:val="261A6487"/>
    <w:rsid w:val="27CEDD1D"/>
    <w:rsid w:val="28AFF276"/>
    <w:rsid w:val="2AAE8186"/>
    <w:rsid w:val="2C2B9E2D"/>
    <w:rsid w:val="2C76F16C"/>
    <w:rsid w:val="2DFE0B7A"/>
    <w:rsid w:val="3064ACEE"/>
    <w:rsid w:val="31E962CA"/>
    <w:rsid w:val="3458A018"/>
    <w:rsid w:val="3610106E"/>
    <w:rsid w:val="3715D598"/>
    <w:rsid w:val="385225CB"/>
    <w:rsid w:val="38F581EE"/>
    <w:rsid w:val="3B8F2C1D"/>
    <w:rsid w:val="3D09A96B"/>
    <w:rsid w:val="3E4541A4"/>
    <w:rsid w:val="4073B690"/>
    <w:rsid w:val="47395383"/>
    <w:rsid w:val="49D3C3F0"/>
    <w:rsid w:val="4B9D2950"/>
    <w:rsid w:val="4D73C8D3"/>
    <w:rsid w:val="4E291938"/>
    <w:rsid w:val="4EE3EB8B"/>
    <w:rsid w:val="59012D4C"/>
    <w:rsid w:val="5B3F2DDD"/>
    <w:rsid w:val="5E1F02AD"/>
    <w:rsid w:val="62873DE2"/>
    <w:rsid w:val="65313A22"/>
    <w:rsid w:val="69746E27"/>
    <w:rsid w:val="71509A50"/>
    <w:rsid w:val="73B11C16"/>
    <w:rsid w:val="743A6212"/>
    <w:rsid w:val="7AA42DC6"/>
    <w:rsid w:val="7E109AE2"/>
    <w:rsid w:val="7F57FB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A53BB"/>
  <w15:chartTrackingRefBased/>
  <w15:docId w15:val="{0E858B66-8E29-440C-8936-19BFD8376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7CEDD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E73AA"/>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uiPriority w:val="9"/>
    <w:unhideWhenUsed/>
    <w:qFormat/>
    <w:rsid w:val="27CEDD1D"/>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49D3C3F0"/>
    <w:rPr>
      <w:color w:val="467886"/>
      <w:u w:val="single"/>
    </w:rPr>
  </w:style>
  <w:style w:type="paragraph" w:styleId="ListParagraph">
    <w:name w:val="List Paragraph"/>
    <w:basedOn w:val="Normal"/>
    <w:uiPriority w:val="34"/>
    <w:qFormat/>
    <w:rsid w:val="27CEDD1D"/>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2Char">
    <w:name w:val="Heading 2 Char"/>
    <w:basedOn w:val="DefaultParagraphFont"/>
    <w:link w:val="Heading2"/>
    <w:uiPriority w:val="9"/>
    <w:semiHidden/>
    <w:rsid w:val="003E73AA"/>
    <w:rPr>
      <w:rFonts w:asciiTheme="majorHAnsi" w:eastAsiaTheme="majorEastAsia" w:hAnsiTheme="majorHAnsi" w:cstheme="majorBidi"/>
      <w:color w:val="0F4761" w:themeColor="accent1" w:themeShade="BF"/>
      <w:sz w:val="26"/>
      <w:szCs w:val="26"/>
    </w:rPr>
  </w:style>
  <w:style w:type="paragraph" w:styleId="ListBullet">
    <w:name w:val="List Bullet"/>
    <w:basedOn w:val="Normal"/>
    <w:uiPriority w:val="99"/>
    <w:unhideWhenUsed/>
    <w:rsid w:val="004A7BCB"/>
    <w:pPr>
      <w:numPr>
        <w:numId w:val="27"/>
      </w:numPr>
      <w:tabs>
        <w:tab w:val="clear" w:pos="360"/>
      </w:tabs>
      <w:spacing w:after="100" w:line="259" w:lineRule="auto"/>
      <w:ind w:left="0" w:firstLine="0"/>
      <w:contextualSpacing/>
    </w:pPr>
    <w:rPr>
      <w:rFonts w:ascii="Aptos" w:hAnsi="Aptos"/>
      <w:sz w:val="21"/>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1998/42/contents" TargetMode="External"/><Relationship Id="rId3" Type="http://schemas.openxmlformats.org/officeDocument/2006/relationships/settings" Target="settings.xml"/><Relationship Id="rId7" Type="http://schemas.openxmlformats.org/officeDocument/2006/relationships/hyperlink" Target="https://www.legislation.gov.uk/ukpga/2010/15/conten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teachers-standards"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legislation.gov.uk/ukpga/1996/56/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26</Pages>
  <Words>6569</Words>
  <Characters>37444</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Daresbury Primary School Relationships, Sex and Health Education (RSHE) Policy</vt:lpstr>
    </vt:vector>
  </TitlesOfParts>
  <Company/>
  <LinksUpToDate>false</LinksUpToDate>
  <CharactersWithSpaces>43926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Daresbury Primary School Relationships, Sex and Health Education (RSHE) Policy</dc:title>
  <dc:subject>RSHE policy aligned with Jigsaw PSHE</dc:subject>
  <dc:creator>Daresbury Primary School</dc:creator>
  <cp:keywords/>
  <dc:description/>
  <cp:lastModifiedBy>Kathryn Zuger</cp:lastModifiedBy>
  <cp:revision>2</cp:revision>
  <dcterms:created xsi:type="dcterms:W3CDTF">2026-10-22T09:45:00Z</dcterms:created>
  <dcterms:modified xsi:type="dcterms:W3CDTF">2026-10-22T09:45:00Z</dcterms:modified>
</cp:coreProperties>
</file>